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446" w:type="dxa"/>
        <w:tblLook w:val="04A0" w:firstRow="1" w:lastRow="0" w:firstColumn="1" w:lastColumn="0" w:noHBand="0" w:noVBand="1"/>
      </w:tblPr>
      <w:tblGrid>
        <w:gridCol w:w="3115"/>
        <w:gridCol w:w="4960"/>
        <w:gridCol w:w="7371"/>
      </w:tblGrid>
      <w:tr w:rsidR="008E2619" w:rsidRPr="008E2619" w:rsidTr="00431B44">
        <w:trPr>
          <w:trHeight w:val="701"/>
        </w:trPr>
        <w:tc>
          <w:tcPr>
            <w:tcW w:w="3115" w:type="dxa"/>
          </w:tcPr>
          <w:p w:rsidR="001D4117" w:rsidRPr="008E2619" w:rsidRDefault="001D4117" w:rsidP="00431B44">
            <w:pPr>
              <w:jc w:val="center"/>
              <w:rPr>
                <w:rFonts w:ascii="Times New Roman" w:hAnsi="Times New Roman" w:cs="Times New Roman"/>
                <w:b/>
                <w:sz w:val="24"/>
                <w:szCs w:val="24"/>
              </w:rPr>
            </w:pPr>
            <w:bookmarkStart w:id="0" w:name="_GoBack"/>
            <w:bookmarkEnd w:id="0"/>
          </w:p>
        </w:tc>
        <w:tc>
          <w:tcPr>
            <w:tcW w:w="4960" w:type="dxa"/>
          </w:tcPr>
          <w:p w:rsidR="001D4117" w:rsidRPr="008E2619" w:rsidRDefault="00431B44" w:rsidP="00431B44">
            <w:pPr>
              <w:jc w:val="center"/>
              <w:rPr>
                <w:rFonts w:ascii="Times New Roman" w:hAnsi="Times New Roman" w:cs="Times New Roman"/>
                <w:b/>
                <w:sz w:val="24"/>
                <w:szCs w:val="24"/>
              </w:rPr>
            </w:pPr>
            <w:r w:rsidRPr="008E2619">
              <w:rPr>
                <w:rFonts w:ascii="Times New Roman" w:hAnsi="Times New Roman" w:cs="Times New Roman"/>
                <w:b/>
                <w:sz w:val="24"/>
                <w:szCs w:val="24"/>
              </w:rPr>
              <w:t>Территориальный орган</w:t>
            </w:r>
          </w:p>
        </w:tc>
        <w:tc>
          <w:tcPr>
            <w:tcW w:w="7371" w:type="dxa"/>
          </w:tcPr>
          <w:p w:rsidR="001D4117" w:rsidRPr="008E2619" w:rsidRDefault="00431B44" w:rsidP="00431B44">
            <w:pPr>
              <w:jc w:val="center"/>
              <w:rPr>
                <w:rFonts w:ascii="Times New Roman" w:hAnsi="Times New Roman" w:cs="Times New Roman"/>
                <w:b/>
                <w:sz w:val="24"/>
                <w:szCs w:val="24"/>
              </w:rPr>
            </w:pPr>
            <w:r w:rsidRPr="008E2619">
              <w:rPr>
                <w:rFonts w:ascii="Times New Roman" w:hAnsi="Times New Roman" w:cs="Times New Roman"/>
                <w:b/>
                <w:sz w:val="24"/>
                <w:szCs w:val="24"/>
              </w:rPr>
              <w:t>Ответ</w:t>
            </w:r>
          </w:p>
        </w:tc>
      </w:tr>
      <w:tr w:rsidR="008E2619" w:rsidRPr="008E2619" w:rsidTr="00431B44">
        <w:tc>
          <w:tcPr>
            <w:tcW w:w="3115" w:type="dxa"/>
          </w:tcPr>
          <w:p w:rsidR="001D4117" w:rsidRPr="008E2619" w:rsidRDefault="001D4117" w:rsidP="001D4117">
            <w:pPr>
              <w:jc w:val="both"/>
              <w:rPr>
                <w:rFonts w:ascii="Times New Roman" w:hAnsi="Times New Roman" w:cs="Times New Roman"/>
                <w:sz w:val="24"/>
                <w:szCs w:val="24"/>
              </w:rPr>
            </w:pPr>
            <w:r w:rsidRPr="008E2619">
              <w:rPr>
                <w:rFonts w:ascii="Times New Roman" w:hAnsi="Times New Roman" w:cs="Times New Roman"/>
                <w:sz w:val="24"/>
                <w:szCs w:val="24"/>
              </w:rPr>
              <w:t>Управление Росреестра по Республике Марий Эл</w:t>
            </w:r>
          </w:p>
        </w:tc>
        <w:tc>
          <w:tcPr>
            <w:tcW w:w="4960" w:type="dxa"/>
          </w:tcPr>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Какие права считаются ранее возникшими, учитывая положения части 2 статьи 32 Федерального закона от 21.07.1997 № 122-ФЗ «О государственной регистрации прав на недвижимое имущество и сделок с ним», согласно которой система регистрации прав на территории Республики Марий Эл введена после 01.01.2000</w:t>
            </w:r>
          </w:p>
        </w:tc>
        <w:tc>
          <w:tcPr>
            <w:tcW w:w="7371" w:type="dxa"/>
          </w:tcPr>
          <w:p w:rsidR="00150CDC" w:rsidRPr="008E2619" w:rsidRDefault="00150CDC" w:rsidP="00150CDC">
            <w:pPr>
              <w:ind w:firstLine="458"/>
              <w:jc w:val="both"/>
              <w:rPr>
                <w:rFonts w:ascii="Times New Roman" w:hAnsi="Times New Roman" w:cs="Times New Roman"/>
                <w:bCs/>
                <w:sz w:val="24"/>
                <w:szCs w:val="24"/>
              </w:rPr>
            </w:pPr>
            <w:r w:rsidRPr="008E2619">
              <w:rPr>
                <w:rFonts w:ascii="Times New Roman" w:hAnsi="Times New Roman" w:cs="Times New Roman"/>
                <w:bCs/>
                <w:sz w:val="24"/>
                <w:szCs w:val="24"/>
              </w:rPr>
              <w:t xml:space="preserve">Согласно части 1 статьи 69.1 Федеральный закон от 13.07.2015 </w:t>
            </w:r>
            <w:r w:rsidRPr="008E2619">
              <w:rPr>
                <w:rFonts w:ascii="Times New Roman" w:hAnsi="Times New Roman" w:cs="Times New Roman"/>
                <w:bCs/>
                <w:sz w:val="24"/>
                <w:szCs w:val="24"/>
              </w:rPr>
              <w:br/>
              <w:t xml:space="preserve">№ 218-ФЗ «О государственной регистрации недвижимости» </w:t>
            </w:r>
            <w:r w:rsidRPr="008E2619">
              <w:rPr>
                <w:rFonts w:ascii="Times New Roman" w:hAnsi="Times New Roman" w:cs="Times New Roman"/>
                <w:bCs/>
                <w:sz w:val="24"/>
                <w:szCs w:val="24"/>
              </w:rPr>
              <w:br/>
              <w:t xml:space="preserve">(далее – Закон № 218-ФЗ), в редакции Федерального закона от 30.12.2020 № 518-ФЗ </w:t>
            </w:r>
            <w:r w:rsidR="00D85587" w:rsidRPr="008E2619">
              <w:rPr>
                <w:rFonts w:ascii="Times New Roman" w:hAnsi="Times New Roman" w:cs="Times New Roman"/>
                <w:bCs/>
                <w:sz w:val="24"/>
                <w:szCs w:val="24"/>
              </w:rPr>
              <w:t xml:space="preserve">«О внесении изменений в отдельные законодательные акты Российской Федерации» </w:t>
            </w:r>
            <w:r w:rsidRPr="008E2619">
              <w:rPr>
                <w:rFonts w:ascii="Times New Roman" w:hAnsi="Times New Roman" w:cs="Times New Roman"/>
                <w:bCs/>
                <w:sz w:val="24"/>
                <w:szCs w:val="24"/>
              </w:rPr>
              <w:t xml:space="preserve">(далее – Закон </w:t>
            </w:r>
            <w:r w:rsidR="00D85587" w:rsidRPr="008E2619">
              <w:rPr>
                <w:rFonts w:ascii="Times New Roman" w:hAnsi="Times New Roman" w:cs="Times New Roman"/>
                <w:bCs/>
                <w:sz w:val="24"/>
                <w:szCs w:val="24"/>
              </w:rPr>
              <w:br/>
            </w:r>
            <w:r w:rsidRPr="008E2619">
              <w:rPr>
                <w:rFonts w:ascii="Times New Roman" w:hAnsi="Times New Roman" w:cs="Times New Roman"/>
                <w:bCs/>
                <w:sz w:val="24"/>
                <w:szCs w:val="24"/>
              </w:rPr>
              <w:t>№ 518-ФЗ),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Закона № 218-ФЗ считаются ранее учтенными объектами недвижимости или сведения о которых могут быть внесены в Единый государственный реестр недвижимости</w:t>
            </w:r>
            <w:r w:rsidR="00D85587" w:rsidRPr="008E2619">
              <w:rPr>
                <w:rFonts w:ascii="Times New Roman" w:hAnsi="Times New Roman" w:cs="Times New Roman"/>
                <w:bCs/>
                <w:sz w:val="24"/>
                <w:szCs w:val="24"/>
              </w:rPr>
              <w:t xml:space="preserve"> (далее – ЕГРН)</w:t>
            </w:r>
            <w:r w:rsidRPr="008E2619">
              <w:rPr>
                <w:rFonts w:ascii="Times New Roman" w:hAnsi="Times New Roman" w:cs="Times New Roman"/>
                <w:bCs/>
                <w:sz w:val="24"/>
                <w:szCs w:val="24"/>
              </w:rPr>
              <w:t xml:space="preserve"> по правилам, предусмотренным для внесения сведений о ранее учтенных объектах недвижимости, и мероприятия по обеспечению внесения в </w:t>
            </w:r>
            <w:r w:rsidR="00D85587" w:rsidRPr="008E2619">
              <w:rPr>
                <w:rFonts w:ascii="Times New Roman" w:hAnsi="Times New Roman" w:cs="Times New Roman"/>
                <w:bCs/>
                <w:sz w:val="24"/>
                <w:szCs w:val="24"/>
              </w:rPr>
              <w:t>ЕГРН</w:t>
            </w:r>
            <w:r w:rsidRPr="008E2619">
              <w:rPr>
                <w:rFonts w:ascii="Times New Roman" w:hAnsi="Times New Roman" w:cs="Times New Roman"/>
                <w:bCs/>
                <w:sz w:val="24"/>
                <w:szCs w:val="24"/>
              </w:rPr>
              <w:t xml:space="preserve">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и права на такие объекты недвижимости, подтверждающиеся указанными документами, не зарегистрированы в </w:t>
            </w:r>
            <w:r w:rsidR="00D85587" w:rsidRPr="008E2619">
              <w:rPr>
                <w:rFonts w:ascii="Times New Roman" w:hAnsi="Times New Roman" w:cs="Times New Roman"/>
                <w:bCs/>
                <w:sz w:val="24"/>
                <w:szCs w:val="24"/>
              </w:rPr>
              <w:t>ЕГРН</w:t>
            </w:r>
            <w:r w:rsidRPr="008E2619">
              <w:rPr>
                <w:rFonts w:ascii="Times New Roman" w:hAnsi="Times New Roman" w:cs="Times New Roman"/>
                <w:bCs/>
                <w:sz w:val="24"/>
                <w:szCs w:val="24"/>
              </w:rPr>
              <w:t>.</w:t>
            </w:r>
          </w:p>
          <w:p w:rsidR="00150CDC" w:rsidRPr="008E2619" w:rsidRDefault="00150CDC" w:rsidP="00150CDC">
            <w:pPr>
              <w:ind w:firstLine="458"/>
              <w:jc w:val="both"/>
              <w:rPr>
                <w:rFonts w:ascii="Times New Roman" w:hAnsi="Times New Roman" w:cs="Times New Roman"/>
                <w:bCs/>
                <w:sz w:val="24"/>
                <w:szCs w:val="24"/>
              </w:rPr>
            </w:pPr>
            <w:r w:rsidRPr="008E2619">
              <w:rPr>
                <w:rFonts w:ascii="Times New Roman" w:hAnsi="Times New Roman" w:cs="Times New Roman"/>
                <w:bCs/>
                <w:sz w:val="24"/>
                <w:szCs w:val="24"/>
              </w:rPr>
              <w:t xml:space="preserve">Таким образом, в целях реализации положений Закона № 518-ФЗ </w:t>
            </w:r>
            <w:r w:rsidR="00D85587" w:rsidRPr="008E2619">
              <w:rPr>
                <w:rFonts w:ascii="Times New Roman" w:hAnsi="Times New Roman" w:cs="Times New Roman"/>
                <w:bCs/>
                <w:sz w:val="24"/>
                <w:szCs w:val="24"/>
              </w:rPr>
              <w:t xml:space="preserve">выявлению подлежат правообладатели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Закона № 122-ФЗ </w:t>
            </w:r>
            <w:r w:rsidR="00D85587" w:rsidRPr="008E2619">
              <w:rPr>
                <w:rFonts w:ascii="Times New Roman" w:hAnsi="Times New Roman" w:cs="Times New Roman"/>
                <w:bCs/>
                <w:sz w:val="24"/>
                <w:szCs w:val="24"/>
              </w:rPr>
              <w:br/>
              <w:t>(до 31.01.1998).</w:t>
            </w:r>
          </w:p>
          <w:p w:rsidR="00D85587" w:rsidRPr="008E2619" w:rsidRDefault="00D85587" w:rsidP="00352F49">
            <w:pPr>
              <w:ind w:firstLine="458"/>
              <w:jc w:val="both"/>
              <w:rPr>
                <w:rFonts w:ascii="Times New Roman" w:hAnsi="Times New Roman" w:cs="Times New Roman"/>
                <w:bCs/>
                <w:sz w:val="24"/>
                <w:szCs w:val="24"/>
              </w:rPr>
            </w:pPr>
            <w:r w:rsidRPr="008E2619">
              <w:rPr>
                <w:rFonts w:ascii="Times New Roman" w:hAnsi="Times New Roman" w:cs="Times New Roman"/>
                <w:bCs/>
                <w:sz w:val="24"/>
                <w:szCs w:val="24"/>
              </w:rPr>
              <w:lastRenderedPageBreak/>
              <w:t>При этом относительно прав</w:t>
            </w:r>
            <w:r w:rsidR="006A3F59" w:rsidRPr="008E2619">
              <w:rPr>
                <w:rFonts w:ascii="Times New Roman" w:hAnsi="Times New Roman" w:cs="Times New Roman"/>
                <w:bCs/>
                <w:sz w:val="24"/>
                <w:szCs w:val="24"/>
              </w:rPr>
              <w:t>,</w:t>
            </w:r>
            <w:r w:rsidRPr="008E2619">
              <w:rPr>
                <w:rFonts w:ascii="Times New Roman" w:hAnsi="Times New Roman" w:cs="Times New Roman"/>
                <w:bCs/>
                <w:sz w:val="24"/>
                <w:szCs w:val="24"/>
              </w:rPr>
              <w:t xml:space="preserve"> которые считаются ранее возникшими</w:t>
            </w:r>
            <w:r w:rsidR="006A3F59" w:rsidRPr="008E2619">
              <w:rPr>
                <w:rFonts w:ascii="Times New Roman" w:hAnsi="Times New Roman" w:cs="Times New Roman"/>
                <w:bCs/>
                <w:sz w:val="24"/>
                <w:szCs w:val="24"/>
              </w:rPr>
              <w:t>,</w:t>
            </w:r>
            <w:r w:rsidRPr="008E2619">
              <w:rPr>
                <w:rFonts w:ascii="Times New Roman" w:hAnsi="Times New Roman" w:cs="Times New Roman"/>
                <w:bCs/>
                <w:sz w:val="24"/>
                <w:szCs w:val="24"/>
              </w:rPr>
              <w:t xml:space="preserve"> отмечаем следующее.</w:t>
            </w:r>
          </w:p>
          <w:p w:rsidR="00501FAA" w:rsidRPr="008E2619" w:rsidRDefault="00501FAA" w:rsidP="00352F49">
            <w:pPr>
              <w:ind w:firstLine="458"/>
              <w:jc w:val="both"/>
              <w:rPr>
                <w:rFonts w:ascii="Times New Roman" w:hAnsi="Times New Roman" w:cs="Times New Roman"/>
                <w:bCs/>
                <w:sz w:val="24"/>
                <w:szCs w:val="24"/>
              </w:rPr>
            </w:pPr>
            <w:r w:rsidRPr="008E2619">
              <w:rPr>
                <w:rFonts w:ascii="Times New Roman" w:hAnsi="Times New Roman" w:cs="Times New Roman"/>
                <w:bCs/>
                <w:sz w:val="24"/>
                <w:szCs w:val="24"/>
              </w:rPr>
              <w:t xml:space="preserve">В соответствии с </w:t>
            </w:r>
            <w:hyperlink r:id="rId7" w:history="1">
              <w:r w:rsidRPr="008E2619">
                <w:rPr>
                  <w:rStyle w:val="a4"/>
                  <w:rFonts w:ascii="Times New Roman" w:hAnsi="Times New Roman" w:cs="Times New Roman"/>
                  <w:bCs/>
                  <w:color w:val="auto"/>
                  <w:sz w:val="24"/>
                  <w:szCs w:val="24"/>
                  <w:u w:val="none"/>
                </w:rPr>
                <w:t>пунктами 1</w:t>
              </w:r>
            </w:hyperlink>
            <w:r w:rsidRPr="008E2619">
              <w:rPr>
                <w:rFonts w:ascii="Times New Roman" w:hAnsi="Times New Roman" w:cs="Times New Roman"/>
                <w:bCs/>
                <w:sz w:val="24"/>
                <w:szCs w:val="24"/>
              </w:rPr>
              <w:t xml:space="preserve"> и </w:t>
            </w:r>
            <w:hyperlink r:id="rId8" w:history="1">
              <w:r w:rsidRPr="008E2619">
                <w:rPr>
                  <w:rStyle w:val="a4"/>
                  <w:rFonts w:ascii="Times New Roman" w:hAnsi="Times New Roman" w:cs="Times New Roman"/>
                  <w:bCs/>
                  <w:color w:val="auto"/>
                  <w:sz w:val="24"/>
                  <w:szCs w:val="24"/>
                  <w:u w:val="none"/>
                </w:rPr>
                <w:t>2 статьи 33</w:t>
              </w:r>
            </w:hyperlink>
            <w:r w:rsidRPr="008E2619">
              <w:rPr>
                <w:rFonts w:ascii="Times New Roman" w:hAnsi="Times New Roman" w:cs="Times New Roman"/>
                <w:bCs/>
                <w:sz w:val="24"/>
                <w:szCs w:val="24"/>
              </w:rPr>
              <w:t xml:space="preserve"> </w:t>
            </w:r>
            <w:r w:rsidR="00D85587" w:rsidRPr="008E2619">
              <w:rPr>
                <w:rFonts w:ascii="Times New Roman" w:hAnsi="Times New Roman" w:cs="Times New Roman"/>
                <w:bCs/>
                <w:sz w:val="24"/>
                <w:szCs w:val="24"/>
              </w:rPr>
              <w:t>З</w:t>
            </w:r>
            <w:r w:rsidRPr="008E2619">
              <w:rPr>
                <w:rFonts w:ascii="Times New Roman" w:hAnsi="Times New Roman" w:cs="Times New Roman"/>
                <w:bCs/>
                <w:sz w:val="24"/>
                <w:szCs w:val="24"/>
              </w:rPr>
              <w:t>акона № 122-ФЗ с момента вступления его в силу и до создания системы учреждений юстиции по государственной регистрации прав на недвижимое имущество такая государственная регистрация проводилась органами, на которые она была возложена ранее.</w:t>
            </w:r>
          </w:p>
          <w:p w:rsidR="00501FAA" w:rsidRPr="008E2619" w:rsidRDefault="00501FAA" w:rsidP="00352F49">
            <w:pPr>
              <w:ind w:firstLine="458"/>
              <w:jc w:val="both"/>
              <w:rPr>
                <w:rFonts w:ascii="Times New Roman" w:hAnsi="Times New Roman" w:cs="Times New Roman"/>
                <w:bCs/>
                <w:sz w:val="24"/>
                <w:szCs w:val="24"/>
              </w:rPr>
            </w:pPr>
            <w:r w:rsidRPr="008E2619">
              <w:rPr>
                <w:rFonts w:ascii="Times New Roman" w:hAnsi="Times New Roman" w:cs="Times New Roman"/>
                <w:bCs/>
                <w:sz w:val="24"/>
                <w:szCs w:val="24"/>
              </w:rPr>
              <w:t xml:space="preserve">Кроме того в силу пункта 9 статьи 3 Федерального закона от 25.10.2001 № 137-ФЗ «О введении в действие Земельного кодекса Российской Федерации» 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Закона № 122-ФЗ до начала выдачи свидетельств о государственной регистрации прав по форме, утвержденной </w:t>
            </w:r>
            <w:hyperlink r:id="rId9" w:history="1">
              <w:r w:rsidRPr="008E2619">
                <w:rPr>
                  <w:rStyle w:val="a4"/>
                  <w:rFonts w:ascii="Times New Roman" w:hAnsi="Times New Roman" w:cs="Times New Roman"/>
                  <w:color w:val="auto"/>
                  <w:sz w:val="24"/>
                  <w:szCs w:val="24"/>
                  <w:u w:val="none"/>
                </w:rPr>
                <w:t>п</w:t>
              </w:r>
              <w:r w:rsidRPr="008E2619">
                <w:rPr>
                  <w:rStyle w:val="a4"/>
                  <w:rFonts w:ascii="Times New Roman" w:hAnsi="Times New Roman" w:cs="Times New Roman"/>
                  <w:bCs/>
                  <w:color w:val="auto"/>
                  <w:sz w:val="24"/>
                  <w:szCs w:val="24"/>
                  <w:u w:val="none"/>
                </w:rPr>
                <w:t>остановлением</w:t>
              </w:r>
            </w:hyperlink>
            <w:r w:rsidRPr="008E2619">
              <w:rPr>
                <w:rFonts w:ascii="Times New Roman" w:hAnsi="Times New Roman" w:cs="Times New Roman"/>
                <w:bCs/>
                <w:sz w:val="24"/>
                <w:szCs w:val="24"/>
              </w:rPr>
              <w:t xml:space="preserve"> Правительства Российской Федерации от 18 февраля 1998 г. №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0" w:history="1">
              <w:r w:rsidRPr="008E2619">
                <w:rPr>
                  <w:rStyle w:val="a4"/>
                  <w:rFonts w:ascii="Times New Roman" w:hAnsi="Times New Roman" w:cs="Times New Roman"/>
                  <w:bCs/>
                  <w:color w:val="auto"/>
                  <w:sz w:val="24"/>
                  <w:szCs w:val="24"/>
                  <w:u w:val="none"/>
                </w:rPr>
                <w:t>Указом</w:t>
              </w:r>
            </w:hyperlink>
            <w:r w:rsidRPr="008E2619">
              <w:rPr>
                <w:rFonts w:ascii="Times New Roman" w:hAnsi="Times New Roman" w:cs="Times New Roman"/>
                <w:bCs/>
                <w:sz w:val="24"/>
                <w:szCs w:val="24"/>
              </w:rPr>
              <w:t xml:space="preserve"> Президента Российской Федерации от 27 октября 1993 г. №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1" w:history="1">
              <w:r w:rsidRPr="008E2619">
                <w:rPr>
                  <w:rStyle w:val="a4"/>
                  <w:rFonts w:ascii="Times New Roman" w:hAnsi="Times New Roman" w:cs="Times New Roman"/>
                  <w:color w:val="auto"/>
                  <w:sz w:val="24"/>
                  <w:szCs w:val="24"/>
                  <w:u w:val="none"/>
                </w:rPr>
                <w:t>п</w:t>
              </w:r>
              <w:r w:rsidRPr="008E2619">
                <w:rPr>
                  <w:rStyle w:val="a4"/>
                  <w:rFonts w:ascii="Times New Roman" w:hAnsi="Times New Roman" w:cs="Times New Roman"/>
                  <w:bCs/>
                  <w:color w:val="auto"/>
                  <w:sz w:val="24"/>
                  <w:szCs w:val="24"/>
                  <w:u w:val="none"/>
                </w:rPr>
                <w:t>остановлением</w:t>
              </w:r>
            </w:hyperlink>
            <w:r w:rsidRPr="008E2619">
              <w:rPr>
                <w:rFonts w:ascii="Times New Roman" w:hAnsi="Times New Roman" w:cs="Times New Roman"/>
                <w:bCs/>
                <w:sz w:val="24"/>
                <w:szCs w:val="24"/>
              </w:rPr>
              <w:t xml:space="preserve"> Совета Министров РСФСР от 17 сентября 1991 г.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2" w:history="1">
              <w:r w:rsidRPr="008E2619">
                <w:rPr>
                  <w:rStyle w:val="a4"/>
                  <w:rFonts w:ascii="Times New Roman" w:hAnsi="Times New Roman" w:cs="Times New Roman"/>
                  <w:color w:val="auto"/>
                  <w:sz w:val="24"/>
                  <w:szCs w:val="24"/>
                  <w:u w:val="none"/>
                </w:rPr>
                <w:t>п</w:t>
              </w:r>
              <w:r w:rsidRPr="008E2619">
                <w:rPr>
                  <w:rStyle w:val="a4"/>
                  <w:rFonts w:ascii="Times New Roman" w:hAnsi="Times New Roman" w:cs="Times New Roman"/>
                  <w:bCs/>
                  <w:color w:val="auto"/>
                  <w:sz w:val="24"/>
                  <w:szCs w:val="24"/>
                  <w:u w:val="none"/>
                </w:rPr>
                <w:t>остановлением</w:t>
              </w:r>
            </w:hyperlink>
            <w:r w:rsidRPr="008E2619">
              <w:rPr>
                <w:rFonts w:ascii="Times New Roman" w:hAnsi="Times New Roman" w:cs="Times New Roman"/>
                <w:bCs/>
                <w:sz w:val="24"/>
                <w:szCs w:val="24"/>
              </w:rPr>
              <w:t xml:space="preserve"> Правительства Российской Федерации от 19 марта 1992 г.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 </w:t>
            </w:r>
          </w:p>
          <w:p w:rsidR="00501FAA" w:rsidRPr="008E2619" w:rsidRDefault="00501FAA" w:rsidP="00D85587">
            <w:pPr>
              <w:ind w:firstLine="458"/>
              <w:jc w:val="both"/>
              <w:rPr>
                <w:rFonts w:ascii="Times New Roman" w:hAnsi="Times New Roman" w:cs="Times New Roman"/>
                <w:bCs/>
                <w:sz w:val="24"/>
                <w:szCs w:val="24"/>
              </w:rPr>
            </w:pPr>
            <w:r w:rsidRPr="008E2619">
              <w:rPr>
                <w:rFonts w:ascii="Times New Roman" w:hAnsi="Times New Roman" w:cs="Times New Roman"/>
                <w:bCs/>
                <w:sz w:val="24"/>
                <w:szCs w:val="24"/>
              </w:rPr>
              <w:lastRenderedPageBreak/>
              <w:t xml:space="preserve">Таким образом, по общему правилу ранее возникшими считаются </w:t>
            </w:r>
            <w:r w:rsidR="00D85587" w:rsidRPr="008E2619">
              <w:rPr>
                <w:rFonts w:ascii="Times New Roman" w:hAnsi="Times New Roman" w:cs="Times New Roman"/>
                <w:bCs/>
                <w:sz w:val="24"/>
                <w:szCs w:val="24"/>
              </w:rPr>
              <w:t>права, возникшие до 31.01.1998</w:t>
            </w:r>
            <w:r w:rsidRPr="008E2619">
              <w:rPr>
                <w:rFonts w:ascii="Times New Roman" w:hAnsi="Times New Roman" w:cs="Times New Roman"/>
                <w:bCs/>
                <w:sz w:val="24"/>
                <w:szCs w:val="24"/>
              </w:rPr>
              <w:t xml:space="preserve">, однако в случае если на территории отдельных субъектов Российской Федерации к 31.01.1998 не были созданы учреждения юстиции по регистрации прав, то ранее возникшими считаются также права, зарегистрированные уполномоченными органами до начала функционирования системы регистрации прав, введенной Законом № 122-ФЗ. </w:t>
            </w:r>
          </w:p>
          <w:p w:rsidR="001D4117" w:rsidRPr="008E2619" w:rsidRDefault="001D4117" w:rsidP="001D4117">
            <w:pPr>
              <w:rPr>
                <w:rFonts w:ascii="Times New Roman" w:hAnsi="Times New Roman" w:cs="Times New Roman"/>
                <w:sz w:val="24"/>
                <w:szCs w:val="24"/>
              </w:rPr>
            </w:pPr>
          </w:p>
        </w:tc>
      </w:tr>
      <w:tr w:rsidR="008E2619" w:rsidRPr="008E2619" w:rsidTr="00431B44">
        <w:tc>
          <w:tcPr>
            <w:tcW w:w="3115" w:type="dxa"/>
          </w:tcPr>
          <w:p w:rsidR="001D4117" w:rsidRPr="008E2619" w:rsidRDefault="001D4117">
            <w:pPr>
              <w:rPr>
                <w:rFonts w:ascii="Times New Roman" w:hAnsi="Times New Roman" w:cs="Times New Roman"/>
                <w:sz w:val="24"/>
                <w:szCs w:val="24"/>
              </w:rPr>
            </w:pPr>
            <w:r w:rsidRPr="008E2619">
              <w:rPr>
                <w:rFonts w:ascii="Times New Roman" w:hAnsi="Times New Roman" w:cs="Times New Roman"/>
                <w:sz w:val="24"/>
                <w:szCs w:val="24"/>
              </w:rPr>
              <w:lastRenderedPageBreak/>
              <w:t>Управление Росреестра по Республике Северная Осетия-Алания</w:t>
            </w:r>
          </w:p>
        </w:tc>
        <w:tc>
          <w:tcPr>
            <w:tcW w:w="4960" w:type="dxa"/>
          </w:tcPr>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1. В законе отсутствует указание на «уровень компетенции уполномоченных органов» (администрации сельских поселений, городские администрации, районные администрации)</w:t>
            </w:r>
          </w:p>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2. Будет ли вноситься в ЕГРН дата возникновения ранее возникшего права в соответствии с правоустанавливающим документом либо дата внесения записи в ЕГРН</w:t>
            </w:r>
          </w:p>
        </w:tc>
        <w:tc>
          <w:tcPr>
            <w:tcW w:w="7371" w:type="dxa"/>
          </w:tcPr>
          <w:p w:rsidR="00501FAA" w:rsidRPr="008E2619" w:rsidRDefault="00501FA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1. Закон</w:t>
            </w:r>
            <w:r w:rsidR="00D85587" w:rsidRPr="008E2619">
              <w:rPr>
                <w:rFonts w:ascii="Times New Roman" w:hAnsi="Times New Roman" w:cs="Times New Roman"/>
                <w:sz w:val="24"/>
                <w:szCs w:val="24"/>
              </w:rPr>
              <w:t>ом</w:t>
            </w:r>
            <w:r w:rsidRPr="008E2619">
              <w:rPr>
                <w:rFonts w:ascii="Times New Roman" w:hAnsi="Times New Roman" w:cs="Times New Roman"/>
                <w:sz w:val="24"/>
                <w:szCs w:val="24"/>
              </w:rPr>
              <w:t xml:space="preserve"> № 518-ФЗ предусмотрено внесение изменений, в том числе в Федеральный закон от 06.10.2003 № 131-ФЗ «Об общих принципах организации местного самоуправления в Российской Федерации» (далее – Закон № 131-ФЗ) в котором раскрыта соответствующая компетенция органов местного самоуправления.</w:t>
            </w:r>
          </w:p>
          <w:p w:rsidR="00501FAA" w:rsidRPr="008E2619" w:rsidRDefault="00501FA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Рекомендуем руководствоваться положениями статьей 14, 16, 16.2 Закона № 131-ФЗ. </w:t>
            </w:r>
          </w:p>
          <w:p w:rsidR="00501FAA" w:rsidRPr="008E2619" w:rsidRDefault="00501FA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2. Согласно </w:t>
            </w:r>
            <w:r w:rsidR="00D85587" w:rsidRPr="008E2619">
              <w:rPr>
                <w:rFonts w:ascii="Times New Roman" w:hAnsi="Times New Roman" w:cs="Times New Roman"/>
                <w:sz w:val="24"/>
                <w:szCs w:val="24"/>
              </w:rPr>
              <w:t>Порядку ведения ЕГРН, утвержденному приказом</w:t>
            </w:r>
            <w:r w:rsidRPr="008E2619">
              <w:rPr>
                <w:rFonts w:ascii="Times New Roman" w:hAnsi="Times New Roman" w:cs="Times New Roman"/>
                <w:sz w:val="24"/>
                <w:szCs w:val="24"/>
              </w:rPr>
              <w:t xml:space="preserve"> Росреестра от 11.03.2021 № П/0100 (далее -  Порядок)</w:t>
            </w:r>
            <w:r w:rsidR="00D85587" w:rsidRPr="008E2619">
              <w:rPr>
                <w:rFonts w:ascii="Times New Roman" w:hAnsi="Times New Roman" w:cs="Times New Roman"/>
                <w:sz w:val="24"/>
                <w:szCs w:val="24"/>
              </w:rPr>
              <w:t>, который в настоящее время проходит государственную регистрацию в Минюсте России</w:t>
            </w:r>
            <w:r w:rsidRPr="008E2619">
              <w:rPr>
                <w:rFonts w:ascii="Times New Roman" w:hAnsi="Times New Roman" w:cs="Times New Roman"/>
                <w:sz w:val="24"/>
                <w:szCs w:val="24"/>
              </w:rPr>
              <w:t>, в ЕГРН внос</w:t>
            </w:r>
            <w:r w:rsidR="00D85587" w:rsidRPr="008E2619">
              <w:rPr>
                <w:rFonts w:ascii="Times New Roman" w:hAnsi="Times New Roman" w:cs="Times New Roman"/>
                <w:sz w:val="24"/>
                <w:szCs w:val="24"/>
              </w:rPr>
              <w:t>ятся</w:t>
            </w:r>
            <w:r w:rsidRPr="008E2619">
              <w:rPr>
                <w:rFonts w:ascii="Times New Roman" w:hAnsi="Times New Roman" w:cs="Times New Roman"/>
                <w:sz w:val="24"/>
                <w:szCs w:val="24"/>
              </w:rPr>
              <w:t xml:space="preserve"> следующие сведения: </w:t>
            </w:r>
          </w:p>
          <w:p w:rsidR="00E451E8" w:rsidRPr="008E2619" w:rsidRDefault="00E451E8" w:rsidP="00E451E8">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В данном приказе предусматривается, что в кадастр недвижимости ЕГРН, в том числе включаются сведения о реквизитах документов, подтверждающих, что выявленное лицо является правообладателем: </w:t>
            </w:r>
          </w:p>
          <w:p w:rsidR="00E451E8" w:rsidRPr="008E2619" w:rsidRDefault="00E451E8" w:rsidP="00E451E8">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 виде (наименовании) документа (например, свидетельство о праве собственности на землю): </w:t>
            </w:r>
          </w:p>
          <w:p w:rsidR="00E451E8" w:rsidRPr="008E2619" w:rsidRDefault="00E451E8" w:rsidP="00E451E8">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 серии и номере (при наличии); </w:t>
            </w:r>
          </w:p>
          <w:p w:rsidR="00E451E8" w:rsidRPr="008E2619" w:rsidRDefault="00E451E8" w:rsidP="00E451E8">
            <w:pPr>
              <w:ind w:firstLine="458"/>
              <w:jc w:val="both"/>
              <w:rPr>
                <w:rFonts w:ascii="Times New Roman" w:hAnsi="Times New Roman" w:cs="Times New Roman"/>
                <w:b/>
                <w:sz w:val="24"/>
                <w:szCs w:val="24"/>
              </w:rPr>
            </w:pPr>
            <w:r w:rsidRPr="008E2619">
              <w:rPr>
                <w:rFonts w:ascii="Times New Roman" w:hAnsi="Times New Roman" w:cs="Times New Roman"/>
                <w:b/>
                <w:sz w:val="24"/>
                <w:szCs w:val="24"/>
              </w:rPr>
              <w:t xml:space="preserve">- дате выдачи (подписания); </w:t>
            </w:r>
          </w:p>
          <w:p w:rsidR="001D4117" w:rsidRPr="008E2619" w:rsidRDefault="00E451E8" w:rsidP="00B6117A">
            <w:pPr>
              <w:ind w:firstLine="458"/>
              <w:jc w:val="both"/>
              <w:rPr>
                <w:rFonts w:ascii="Times New Roman" w:hAnsi="Times New Roman" w:cs="Times New Roman"/>
                <w:sz w:val="24"/>
                <w:szCs w:val="24"/>
              </w:rPr>
            </w:pPr>
            <w:r w:rsidRPr="008E2619">
              <w:rPr>
                <w:rFonts w:ascii="Times New Roman" w:hAnsi="Times New Roman" w:cs="Times New Roman"/>
                <w:sz w:val="24"/>
                <w:szCs w:val="24"/>
              </w:rPr>
              <w:t>- наименовании органа (организации), выдавшего (выдавшей) документ</w:t>
            </w:r>
            <w:r w:rsidR="00B6117A" w:rsidRPr="008E2619">
              <w:rPr>
                <w:rFonts w:ascii="Times New Roman" w:hAnsi="Times New Roman" w:cs="Times New Roman"/>
                <w:sz w:val="24"/>
                <w:szCs w:val="24"/>
              </w:rPr>
              <w:t xml:space="preserve">. </w:t>
            </w:r>
          </w:p>
          <w:p w:rsidR="00B6117A" w:rsidRPr="008E2619" w:rsidRDefault="00B6117A" w:rsidP="00B6117A">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Внесение </w:t>
            </w:r>
            <w:r w:rsidR="006A3F59" w:rsidRPr="008E2619">
              <w:rPr>
                <w:rFonts w:ascii="Times New Roman" w:hAnsi="Times New Roman" w:cs="Times New Roman"/>
                <w:sz w:val="24"/>
                <w:szCs w:val="24"/>
              </w:rPr>
              <w:t>в ЕГРН даты</w:t>
            </w:r>
            <w:r w:rsidRPr="008E2619">
              <w:rPr>
                <w:rFonts w:ascii="Times New Roman" w:hAnsi="Times New Roman" w:cs="Times New Roman"/>
                <w:sz w:val="24"/>
                <w:szCs w:val="24"/>
              </w:rPr>
              <w:t xml:space="preserve"> возникновения ранее возникшего права в соответствии с правоустанавливающим документом Порядком не предусматривается. </w:t>
            </w:r>
          </w:p>
        </w:tc>
      </w:tr>
      <w:tr w:rsidR="008E2619" w:rsidRPr="008E2619" w:rsidTr="00431B44">
        <w:tc>
          <w:tcPr>
            <w:tcW w:w="3115" w:type="dxa"/>
          </w:tcPr>
          <w:p w:rsidR="00431B44" w:rsidRPr="008E2619" w:rsidRDefault="00431B44">
            <w:pPr>
              <w:rPr>
                <w:rFonts w:ascii="Times New Roman" w:hAnsi="Times New Roman" w:cs="Times New Roman"/>
                <w:sz w:val="24"/>
                <w:szCs w:val="24"/>
              </w:rPr>
            </w:pPr>
            <w:r w:rsidRPr="008E2619">
              <w:rPr>
                <w:rFonts w:ascii="Times New Roman" w:hAnsi="Times New Roman" w:cs="Times New Roman"/>
                <w:sz w:val="24"/>
                <w:szCs w:val="24"/>
              </w:rPr>
              <w:t>Управление Росреестра по Приморскому краю</w:t>
            </w:r>
          </w:p>
        </w:tc>
        <w:tc>
          <w:tcPr>
            <w:tcW w:w="4960" w:type="dxa"/>
          </w:tcPr>
          <w:p w:rsidR="00431B44" w:rsidRPr="008E2619" w:rsidRDefault="00431B44"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 xml:space="preserve">Необходимо конкретизировать порядок осмотра зданий, сооружений, ОНС в </w:t>
            </w:r>
            <w:r w:rsidRPr="008E2619">
              <w:rPr>
                <w:rFonts w:ascii="Times New Roman" w:hAnsi="Times New Roman" w:cs="Times New Roman"/>
                <w:sz w:val="24"/>
                <w:szCs w:val="24"/>
              </w:rPr>
              <w:lastRenderedPageBreak/>
              <w:t>ситуации, когда доступ к объекту не обеспечен или ограничен</w:t>
            </w:r>
            <w:r w:rsidR="00B6117A" w:rsidRPr="008E2619">
              <w:rPr>
                <w:rFonts w:ascii="Times New Roman" w:hAnsi="Times New Roman" w:cs="Times New Roman"/>
                <w:sz w:val="24"/>
                <w:szCs w:val="24"/>
              </w:rPr>
              <w:t>.</w:t>
            </w:r>
          </w:p>
          <w:p w:rsidR="00431B44" w:rsidRPr="008E2619" w:rsidRDefault="00431B44"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Необходимо конкретизировать порядок осмотра помещений, так как такой вид объекта недвижимости не предусмотрен статьей 69.1 Закона № 218-ФЗ</w:t>
            </w:r>
            <w:r w:rsidR="00B6117A" w:rsidRPr="008E2619">
              <w:rPr>
                <w:rFonts w:ascii="Times New Roman" w:hAnsi="Times New Roman" w:cs="Times New Roman"/>
                <w:sz w:val="24"/>
                <w:szCs w:val="24"/>
              </w:rPr>
              <w:t>.</w:t>
            </w:r>
          </w:p>
        </w:tc>
        <w:tc>
          <w:tcPr>
            <w:tcW w:w="7371" w:type="dxa"/>
          </w:tcPr>
          <w:p w:rsidR="00B6117A" w:rsidRPr="008E2619" w:rsidRDefault="00B6117A" w:rsidP="00B6117A">
            <w:pPr>
              <w:ind w:firstLine="458"/>
              <w:jc w:val="both"/>
              <w:rPr>
                <w:rFonts w:ascii="Times New Roman" w:hAnsi="Times New Roman" w:cs="Times New Roman"/>
                <w:sz w:val="24"/>
                <w:szCs w:val="24"/>
              </w:rPr>
            </w:pPr>
            <w:r w:rsidRPr="008E2619">
              <w:rPr>
                <w:rFonts w:ascii="Times New Roman" w:hAnsi="Times New Roman" w:cs="Times New Roman"/>
                <w:sz w:val="24"/>
                <w:szCs w:val="24"/>
              </w:rPr>
              <w:lastRenderedPageBreak/>
              <w:t xml:space="preserve">Росреестром разработан проект приказа «Об установлении порядка проведения осмотра здания, сооружения или объекта незавершенного строительства при проведении мероприятий по </w:t>
            </w:r>
            <w:r w:rsidRPr="008E2619">
              <w:rPr>
                <w:rFonts w:ascii="Times New Roman" w:hAnsi="Times New Roman" w:cs="Times New Roman"/>
                <w:sz w:val="24"/>
                <w:szCs w:val="24"/>
              </w:rPr>
              <w:lastRenderedPageBreak/>
              <w:t>выявлению правообладателей ранее учтенных объектов недвижимости, формы акта осмотра здания, сооружения или объекта незавершенного строительства» (проходит процедуру согласования).</w:t>
            </w:r>
          </w:p>
          <w:p w:rsidR="00B6117A" w:rsidRPr="008E2619" w:rsidRDefault="00B6117A" w:rsidP="00B6117A">
            <w:pPr>
              <w:ind w:firstLine="458"/>
              <w:jc w:val="both"/>
              <w:rPr>
                <w:rFonts w:ascii="Times New Roman" w:hAnsi="Times New Roman" w:cs="Times New Roman"/>
                <w:sz w:val="24"/>
                <w:szCs w:val="24"/>
              </w:rPr>
            </w:pPr>
            <w:r w:rsidRPr="008E2619">
              <w:rPr>
                <w:rFonts w:ascii="Times New Roman" w:hAnsi="Times New Roman" w:cs="Times New Roman"/>
                <w:sz w:val="24"/>
                <w:szCs w:val="24"/>
              </w:rPr>
              <w:t>Проект</w:t>
            </w:r>
            <w:r w:rsidR="00D16780" w:rsidRPr="008E2619">
              <w:rPr>
                <w:rFonts w:ascii="Times New Roman" w:hAnsi="Times New Roman" w:cs="Times New Roman"/>
                <w:sz w:val="24"/>
                <w:szCs w:val="24"/>
              </w:rPr>
              <w:t>ом</w:t>
            </w:r>
            <w:r w:rsidRPr="008E2619">
              <w:rPr>
                <w:rFonts w:ascii="Times New Roman" w:hAnsi="Times New Roman" w:cs="Times New Roman"/>
                <w:sz w:val="24"/>
                <w:szCs w:val="24"/>
              </w:rPr>
              <w:t xml:space="preserve"> приказа устанавливает</w:t>
            </w:r>
            <w:r w:rsidR="00D16780" w:rsidRPr="008E2619">
              <w:rPr>
                <w:rFonts w:ascii="Times New Roman" w:hAnsi="Times New Roman" w:cs="Times New Roman"/>
                <w:sz w:val="24"/>
                <w:szCs w:val="24"/>
              </w:rPr>
              <w:t>ся следующее</w:t>
            </w:r>
            <w:r w:rsidRPr="008E2619">
              <w:rPr>
                <w:rFonts w:ascii="Times New Roman" w:hAnsi="Times New Roman" w:cs="Times New Roman"/>
                <w:sz w:val="24"/>
                <w:szCs w:val="24"/>
              </w:rPr>
              <w:t>:</w:t>
            </w:r>
          </w:p>
          <w:p w:rsidR="00B6117A" w:rsidRPr="008E2619" w:rsidRDefault="00B6117A" w:rsidP="00B6117A">
            <w:pPr>
              <w:ind w:firstLine="458"/>
              <w:jc w:val="both"/>
              <w:rPr>
                <w:rFonts w:ascii="Times New Roman" w:hAnsi="Times New Roman" w:cs="Times New Roman"/>
                <w:sz w:val="24"/>
                <w:szCs w:val="24"/>
              </w:rPr>
            </w:pPr>
            <w:r w:rsidRPr="008E2619">
              <w:rPr>
                <w:rFonts w:ascii="Times New Roman" w:hAnsi="Times New Roman" w:cs="Times New Roman"/>
                <w:sz w:val="24"/>
                <w:szCs w:val="24"/>
              </w:rPr>
              <w:t>- осмотр</w:t>
            </w:r>
            <w:r w:rsidR="00D16780" w:rsidRPr="008E2619">
              <w:rPr>
                <w:rFonts w:ascii="Times New Roman" w:hAnsi="Times New Roman" w:cs="Times New Roman"/>
                <w:sz w:val="24"/>
                <w:szCs w:val="24"/>
              </w:rPr>
              <w:t xml:space="preserve"> здания, сооружения или объекта незавершенного строительства</w:t>
            </w:r>
            <w:r w:rsidRPr="008E2619">
              <w:rPr>
                <w:rFonts w:ascii="Times New Roman" w:hAnsi="Times New Roman" w:cs="Times New Roman"/>
                <w:sz w:val="24"/>
                <w:szCs w:val="24"/>
              </w:rPr>
              <w:t xml:space="preserve"> проводится комиссией, состоящей из не менее чем трех представителей уполномоченного органа;</w:t>
            </w:r>
          </w:p>
          <w:p w:rsidR="00B6117A" w:rsidRPr="008E2619" w:rsidRDefault="00B6117A" w:rsidP="00B6117A">
            <w:pPr>
              <w:ind w:firstLine="458"/>
              <w:jc w:val="both"/>
              <w:rPr>
                <w:rFonts w:ascii="Times New Roman" w:hAnsi="Times New Roman" w:cs="Times New Roman"/>
                <w:sz w:val="24"/>
                <w:szCs w:val="24"/>
              </w:rPr>
            </w:pPr>
            <w:r w:rsidRPr="008E2619">
              <w:rPr>
                <w:rFonts w:ascii="Times New Roman" w:hAnsi="Times New Roman" w:cs="Times New Roman"/>
                <w:sz w:val="24"/>
                <w:szCs w:val="24"/>
              </w:rPr>
              <w:t>- до проведения осмотра размещается уведомление о дате его проведения (на официальном сайте и информационных щитах);</w:t>
            </w:r>
          </w:p>
          <w:p w:rsidR="00B6117A" w:rsidRPr="008E2619" w:rsidRDefault="00B6117A" w:rsidP="00B6117A">
            <w:pPr>
              <w:ind w:firstLine="458"/>
              <w:jc w:val="both"/>
              <w:rPr>
                <w:rFonts w:ascii="Times New Roman" w:hAnsi="Times New Roman" w:cs="Times New Roman"/>
                <w:sz w:val="24"/>
                <w:szCs w:val="24"/>
              </w:rPr>
            </w:pPr>
            <w:r w:rsidRPr="008E2619">
              <w:rPr>
                <w:rFonts w:ascii="Times New Roman" w:hAnsi="Times New Roman" w:cs="Times New Roman"/>
                <w:sz w:val="24"/>
                <w:szCs w:val="24"/>
              </w:rPr>
              <w:t>- комиссия проводит визуальный осмотр объектов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B6117A" w:rsidRPr="008E2619" w:rsidRDefault="00B6117A" w:rsidP="00B6117A">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 в ходе проведения осмотра осуществляется фотофиксация объекта(ов) недвижимости с указанием места и даты съемки. Материалы фотофиксации прилагаются к </w:t>
            </w:r>
            <w:r w:rsidR="00D16780" w:rsidRPr="008E2619">
              <w:rPr>
                <w:rFonts w:ascii="Times New Roman" w:hAnsi="Times New Roman" w:cs="Times New Roman"/>
                <w:sz w:val="24"/>
                <w:szCs w:val="24"/>
              </w:rPr>
              <w:t>а</w:t>
            </w:r>
            <w:r w:rsidRPr="008E2619">
              <w:rPr>
                <w:rFonts w:ascii="Times New Roman" w:hAnsi="Times New Roman" w:cs="Times New Roman"/>
                <w:sz w:val="24"/>
                <w:szCs w:val="24"/>
              </w:rPr>
              <w:t>кту осмотра;</w:t>
            </w:r>
          </w:p>
          <w:p w:rsidR="00D16780" w:rsidRPr="008E2619" w:rsidRDefault="00B6117A" w:rsidP="00B6117A">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 в </w:t>
            </w:r>
            <w:r w:rsidR="00D16780" w:rsidRPr="008E2619">
              <w:rPr>
                <w:rFonts w:ascii="Times New Roman" w:hAnsi="Times New Roman" w:cs="Times New Roman"/>
                <w:sz w:val="24"/>
                <w:szCs w:val="24"/>
              </w:rPr>
              <w:t>а</w:t>
            </w:r>
            <w:r w:rsidRPr="008E2619">
              <w:rPr>
                <w:rFonts w:ascii="Times New Roman" w:hAnsi="Times New Roman" w:cs="Times New Roman"/>
                <w:sz w:val="24"/>
                <w:szCs w:val="24"/>
              </w:rPr>
              <w:t>кте осмотра отражается информация о том существу</w:t>
            </w:r>
            <w:r w:rsidR="00D16780" w:rsidRPr="008E2619">
              <w:rPr>
                <w:rFonts w:ascii="Times New Roman" w:hAnsi="Times New Roman" w:cs="Times New Roman"/>
                <w:sz w:val="24"/>
                <w:szCs w:val="24"/>
              </w:rPr>
              <w:t>ю</w:t>
            </w:r>
            <w:r w:rsidRPr="008E2619">
              <w:rPr>
                <w:rFonts w:ascii="Times New Roman" w:hAnsi="Times New Roman" w:cs="Times New Roman"/>
                <w:sz w:val="24"/>
                <w:szCs w:val="24"/>
              </w:rPr>
              <w:t>т или прекратил</w:t>
            </w:r>
            <w:r w:rsidR="00D16780" w:rsidRPr="008E2619">
              <w:rPr>
                <w:rFonts w:ascii="Times New Roman" w:hAnsi="Times New Roman" w:cs="Times New Roman"/>
                <w:sz w:val="24"/>
                <w:szCs w:val="24"/>
              </w:rPr>
              <w:t>и</w:t>
            </w:r>
            <w:r w:rsidRPr="008E2619">
              <w:rPr>
                <w:rFonts w:ascii="Times New Roman" w:hAnsi="Times New Roman" w:cs="Times New Roman"/>
                <w:sz w:val="24"/>
                <w:szCs w:val="24"/>
              </w:rPr>
              <w:t xml:space="preserve"> существование </w:t>
            </w:r>
            <w:r w:rsidR="00D16780" w:rsidRPr="008E2619">
              <w:rPr>
                <w:rFonts w:ascii="Times New Roman" w:hAnsi="Times New Roman" w:cs="Times New Roman"/>
                <w:sz w:val="24"/>
                <w:szCs w:val="24"/>
              </w:rPr>
              <w:t>здания, сооружения или объекты незавершенного строительства</w:t>
            </w:r>
            <w:r w:rsidRPr="008E2619">
              <w:rPr>
                <w:rFonts w:ascii="Times New Roman" w:hAnsi="Times New Roman" w:cs="Times New Roman"/>
                <w:sz w:val="24"/>
                <w:szCs w:val="24"/>
              </w:rPr>
              <w:t>.</w:t>
            </w:r>
          </w:p>
          <w:p w:rsidR="00D16780" w:rsidRPr="008E2619" w:rsidRDefault="00D16780" w:rsidP="00D16780">
            <w:pPr>
              <w:ind w:firstLine="458"/>
              <w:jc w:val="both"/>
              <w:rPr>
                <w:rFonts w:ascii="Times New Roman" w:hAnsi="Times New Roman" w:cs="Times New Roman"/>
                <w:sz w:val="24"/>
                <w:szCs w:val="24"/>
              </w:rPr>
            </w:pPr>
            <w:r w:rsidRPr="008E2619">
              <w:rPr>
                <w:rFonts w:ascii="Times New Roman" w:hAnsi="Times New Roman" w:cs="Times New Roman"/>
                <w:sz w:val="24"/>
                <w:szCs w:val="24"/>
              </w:rPr>
              <w:t>Таким образом, целью проводимого осмотра является установление факта существования или прекращения существования здания, сооружения или объекта незавершенного строительства. Проведение такого осмотра в отношении помещений не предусмотрено Законом № 518-ФЗ и проектом приказа поскольку они являются частью зданий, сооружений (в случае прекращения существования здания и сооружения также прекращают существование и помещения, расположенные в них).</w:t>
            </w:r>
          </w:p>
          <w:p w:rsidR="003418DD" w:rsidRPr="008E2619" w:rsidRDefault="003418DD" w:rsidP="00D16780">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При этом в случаях, когда доступ к объектам недвижимости ограничен, могут быть использованы в том числе беспилотные летательные аппараты. </w:t>
            </w:r>
          </w:p>
          <w:p w:rsidR="00431B44" w:rsidRPr="008E2619" w:rsidRDefault="00431B44" w:rsidP="00352F49">
            <w:pPr>
              <w:ind w:firstLine="458"/>
              <w:jc w:val="both"/>
              <w:rPr>
                <w:rFonts w:ascii="Times New Roman" w:hAnsi="Times New Roman" w:cs="Times New Roman"/>
                <w:sz w:val="24"/>
                <w:szCs w:val="24"/>
              </w:rPr>
            </w:pPr>
          </w:p>
        </w:tc>
      </w:tr>
      <w:tr w:rsidR="008E2619" w:rsidRPr="008E2619" w:rsidTr="00431B44">
        <w:tc>
          <w:tcPr>
            <w:tcW w:w="3115" w:type="dxa"/>
          </w:tcPr>
          <w:p w:rsidR="001D4117" w:rsidRPr="008E2619" w:rsidRDefault="001D4117">
            <w:pPr>
              <w:rPr>
                <w:rFonts w:ascii="Times New Roman" w:hAnsi="Times New Roman" w:cs="Times New Roman"/>
                <w:sz w:val="24"/>
                <w:szCs w:val="24"/>
              </w:rPr>
            </w:pPr>
            <w:r w:rsidRPr="008E2619">
              <w:rPr>
                <w:rFonts w:ascii="Times New Roman" w:hAnsi="Times New Roman" w:cs="Times New Roman"/>
                <w:sz w:val="24"/>
                <w:szCs w:val="24"/>
              </w:rPr>
              <w:lastRenderedPageBreak/>
              <w:t>Управление Росреестра по Владимирской области</w:t>
            </w:r>
          </w:p>
        </w:tc>
        <w:tc>
          <w:tcPr>
            <w:tcW w:w="4960" w:type="dxa"/>
          </w:tcPr>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1.</w:t>
            </w:r>
            <w:r w:rsidRPr="008E2619">
              <w:rPr>
                <w:rFonts w:ascii="Times New Roman" w:hAnsi="Times New Roman" w:cs="Times New Roman"/>
                <w:sz w:val="24"/>
                <w:szCs w:val="24"/>
              </w:rPr>
              <w:tab/>
              <w:t xml:space="preserve">В каком объеме нотариус обязан представить по запросам уполномоченных органов сведения о наследниках. </w:t>
            </w:r>
          </w:p>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lastRenderedPageBreak/>
              <w:t>2.</w:t>
            </w:r>
            <w:r w:rsidRPr="008E2619">
              <w:rPr>
                <w:rFonts w:ascii="Times New Roman" w:hAnsi="Times New Roman" w:cs="Times New Roman"/>
                <w:sz w:val="24"/>
                <w:szCs w:val="24"/>
              </w:rPr>
              <w:tab/>
              <w:t>Распространяются ли требования Закона № 518-ФЗ на наследников, принявших наследство до вступления в силу закона или после вступления в силу закона.</w:t>
            </w:r>
          </w:p>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3.</w:t>
            </w:r>
            <w:r w:rsidRPr="008E2619">
              <w:rPr>
                <w:rFonts w:ascii="Times New Roman" w:hAnsi="Times New Roman" w:cs="Times New Roman"/>
                <w:sz w:val="24"/>
                <w:szCs w:val="24"/>
              </w:rPr>
              <w:tab/>
              <w:t>Обязан ли нотариус предоставить информацию о наследниках в случаях, если информация о том, что объект недвижимости является ранее учтенным либо составляет наследственную массу, не подтверждается материалами наследственного дела</w:t>
            </w:r>
          </w:p>
        </w:tc>
        <w:tc>
          <w:tcPr>
            <w:tcW w:w="7371" w:type="dxa"/>
          </w:tcPr>
          <w:p w:rsidR="00501FAA" w:rsidRPr="008E2619" w:rsidRDefault="00501FA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lastRenderedPageBreak/>
              <w:t xml:space="preserve">1. В соответствии с положениями статьи 69.1 Закона № 218-ФЗ уполномоченные органы направляют запрос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w:t>
            </w:r>
            <w:r w:rsidRPr="008E2619">
              <w:rPr>
                <w:rFonts w:ascii="Times New Roman" w:hAnsi="Times New Roman" w:cs="Times New Roman"/>
                <w:sz w:val="24"/>
                <w:szCs w:val="24"/>
              </w:rPr>
              <w:lastRenderedPageBreak/>
              <w:t>наследования (при наличии информации о смерти правообладателя ранее учтенного объекта недвижимости).</w:t>
            </w:r>
          </w:p>
          <w:p w:rsidR="00501FAA" w:rsidRPr="008E2619" w:rsidRDefault="00501FA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В соответствии с частью 5 статьи 34.4 Основ законодательства Российской Федерации о нотариате, утвержденных Верховным Советом Российской Федерации 11.02.1993 № 4462-1</w:t>
            </w:r>
            <w:r w:rsidR="003418DD" w:rsidRPr="008E2619">
              <w:rPr>
                <w:rFonts w:ascii="Times New Roman" w:hAnsi="Times New Roman" w:cs="Times New Roman"/>
                <w:sz w:val="24"/>
                <w:szCs w:val="24"/>
              </w:rPr>
              <w:t xml:space="preserve"> (далее – Основы)</w:t>
            </w:r>
            <w:r w:rsidRPr="008E2619">
              <w:rPr>
                <w:rFonts w:ascii="Times New Roman" w:hAnsi="Times New Roman" w:cs="Times New Roman"/>
                <w:sz w:val="24"/>
                <w:szCs w:val="24"/>
              </w:rPr>
              <w:t>, Федеральная нотариальная палата по запросу любого лица, сформированному на ее официальном сайте в информационно-телекоммуникационной сети «Интернет», содержащему фамилию, имя, отчество (при наличии), дату рождения и дату смерти наследодателя, обеспечивает с использованием информационно-телекоммуникационной сети «Интернет» ежедневно и круглосуточно представление сведений об открытии наследственного дела с указанием номера дела, фамилии, имени, отчества (при наличии) нотариуса, ведущего наследственное дело, наименования нотариального округа, в котором нотариус осуществляет нотариальную деятельность.</w:t>
            </w:r>
          </w:p>
          <w:p w:rsidR="00501FAA" w:rsidRPr="008E2619" w:rsidRDefault="00501FA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Законом № 518-ФЗ часть 4 статьи 5</w:t>
            </w:r>
            <w:r w:rsidR="003418DD" w:rsidRPr="008E2619">
              <w:rPr>
                <w:rFonts w:ascii="Times New Roman" w:hAnsi="Times New Roman" w:cs="Times New Roman"/>
                <w:sz w:val="24"/>
                <w:szCs w:val="24"/>
              </w:rPr>
              <w:t xml:space="preserve"> Основ</w:t>
            </w:r>
            <w:r w:rsidRPr="008E2619">
              <w:rPr>
                <w:rFonts w:ascii="Times New Roman" w:hAnsi="Times New Roman" w:cs="Times New Roman"/>
                <w:sz w:val="24"/>
                <w:szCs w:val="24"/>
              </w:rPr>
              <w:t xml:space="preserve"> дополняется положениями о предоставлении сведений о наследниках, принявших наследство, в состав которого входит ранее учтенный объект недвижимости,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Законом № 218-ФЗ мероприятий по выявлению правообладателей ранее учтенных объектов недвижимости.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
          <w:p w:rsidR="00501FAA" w:rsidRPr="008E2619" w:rsidRDefault="00501FA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Согласно статье 42 Основ условие для совершения нотариального действия является установление личности гражданина, которое должно производиться на основании паспорта или других документов, исключающих любые сомнения относительно личности указанных гражданина.</w:t>
            </w:r>
          </w:p>
          <w:p w:rsidR="00501FAA" w:rsidRPr="008E2619" w:rsidRDefault="00501FA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lastRenderedPageBreak/>
              <w:t>Принимая во внимание то, что для принятия решения о выявлении правообладателей также необходимо установление личности наследников лица, выявленного в качестве правообладателя ранее учтенного объекта недвижимости, полагаем, что в рамках взаимодействия нотариус должен предоставить сведения о лицах, унаследовавших права на объект недвижимости, в объеме, достаточном для их идентификации (полный объем персональных данных).</w:t>
            </w:r>
          </w:p>
          <w:p w:rsidR="00BA303B" w:rsidRPr="008E2619" w:rsidRDefault="00501FA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2. Закон № 518-ФЗ</w:t>
            </w:r>
            <w:r w:rsidR="003418DD" w:rsidRPr="008E2619">
              <w:rPr>
                <w:rFonts w:ascii="Times New Roman" w:hAnsi="Times New Roman" w:cs="Times New Roman"/>
                <w:sz w:val="24"/>
                <w:szCs w:val="24"/>
              </w:rPr>
              <w:t xml:space="preserve"> не устанавливает ограничение по </w:t>
            </w:r>
            <w:r w:rsidR="00BA303B" w:rsidRPr="008E2619">
              <w:rPr>
                <w:rFonts w:ascii="Times New Roman" w:hAnsi="Times New Roman" w:cs="Times New Roman"/>
                <w:sz w:val="24"/>
                <w:szCs w:val="24"/>
              </w:rPr>
              <w:t>срокам возникновения прав у наследников на ранее учтенный объект недвижимости</w:t>
            </w:r>
            <w:r w:rsidRPr="008E2619">
              <w:rPr>
                <w:rFonts w:ascii="Times New Roman" w:hAnsi="Times New Roman" w:cs="Times New Roman"/>
                <w:sz w:val="24"/>
                <w:szCs w:val="24"/>
              </w:rPr>
              <w:t>.</w:t>
            </w:r>
            <w:r w:rsidR="00BA303B" w:rsidRPr="008E2619">
              <w:rPr>
                <w:rFonts w:ascii="Times New Roman" w:hAnsi="Times New Roman" w:cs="Times New Roman"/>
                <w:sz w:val="24"/>
                <w:szCs w:val="24"/>
              </w:rPr>
              <w:t xml:space="preserve"> </w:t>
            </w:r>
          </w:p>
          <w:p w:rsidR="00501FAA" w:rsidRPr="008E2619" w:rsidRDefault="00BA303B"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В связи с этим положения Закона № 518-ФЗ распространяются как на наследников, принявших наследство до вступления в силу Закона № 518-ФЗ, так и после вступления в силу закона.</w:t>
            </w:r>
          </w:p>
          <w:p w:rsidR="001D4117" w:rsidRPr="008E2619" w:rsidRDefault="00501FAA" w:rsidP="00BA303B">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3. </w:t>
            </w:r>
            <w:r w:rsidR="00BA303B" w:rsidRPr="008E2619">
              <w:rPr>
                <w:rFonts w:ascii="Times New Roman" w:hAnsi="Times New Roman" w:cs="Times New Roman"/>
                <w:sz w:val="24"/>
                <w:szCs w:val="24"/>
              </w:rPr>
              <w:t>Е</w:t>
            </w:r>
            <w:r w:rsidRPr="008E2619">
              <w:rPr>
                <w:rFonts w:ascii="Times New Roman" w:hAnsi="Times New Roman" w:cs="Times New Roman"/>
                <w:sz w:val="24"/>
                <w:szCs w:val="24"/>
              </w:rPr>
              <w:t>сли сведения о ранее учтенном объекте, указанном в запросе уполномоченного органа, не совпадают со сведениями об объекте, включенном в наследственную массу</w:t>
            </w:r>
            <w:r w:rsidR="00BA303B" w:rsidRPr="008E2619">
              <w:rPr>
                <w:rFonts w:ascii="Times New Roman" w:hAnsi="Times New Roman" w:cs="Times New Roman"/>
                <w:sz w:val="24"/>
                <w:szCs w:val="24"/>
              </w:rPr>
              <w:t>, в указанном случае информация предоставляться не должна.</w:t>
            </w:r>
          </w:p>
        </w:tc>
      </w:tr>
      <w:tr w:rsidR="008E2619" w:rsidRPr="008E2619" w:rsidTr="00431B44">
        <w:tc>
          <w:tcPr>
            <w:tcW w:w="3115" w:type="dxa"/>
          </w:tcPr>
          <w:p w:rsidR="001D4117" w:rsidRPr="008E2619" w:rsidRDefault="001D4117">
            <w:pPr>
              <w:rPr>
                <w:rFonts w:ascii="Times New Roman" w:hAnsi="Times New Roman" w:cs="Times New Roman"/>
                <w:sz w:val="24"/>
                <w:szCs w:val="24"/>
              </w:rPr>
            </w:pPr>
            <w:r w:rsidRPr="008E2619">
              <w:rPr>
                <w:rFonts w:ascii="Times New Roman" w:hAnsi="Times New Roman" w:cs="Times New Roman"/>
                <w:sz w:val="24"/>
                <w:szCs w:val="24"/>
              </w:rPr>
              <w:lastRenderedPageBreak/>
              <w:t>Управление Росреестра по Воронежской области</w:t>
            </w:r>
          </w:p>
        </w:tc>
        <w:tc>
          <w:tcPr>
            <w:tcW w:w="4960" w:type="dxa"/>
          </w:tcPr>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1.</w:t>
            </w:r>
            <w:r w:rsidRPr="008E2619">
              <w:rPr>
                <w:rFonts w:ascii="Times New Roman" w:hAnsi="Times New Roman" w:cs="Times New Roman"/>
                <w:sz w:val="24"/>
                <w:szCs w:val="24"/>
              </w:rPr>
              <w:tab/>
              <w:t xml:space="preserve">Возможно ли в случае получения уполномоченным органом документов, предусмотренных частями 16 и 17 статьи 69.1 Закона № 218-ФЗ, на бумажном носителе, при подаче их в орган регистрации прав в электронном виде удостоверить квалифицированной электронной подписью уполномоченного органа. </w:t>
            </w:r>
          </w:p>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2.</w:t>
            </w:r>
            <w:r w:rsidRPr="008E2619">
              <w:rPr>
                <w:rFonts w:ascii="Times New Roman" w:hAnsi="Times New Roman" w:cs="Times New Roman"/>
                <w:sz w:val="24"/>
                <w:szCs w:val="24"/>
              </w:rPr>
              <w:tab/>
              <w:t>На стадии подготовки проекта решения получение согласия на обработку персональных данных не представляется возможным, возник вопрос о правомерности использования персональных данных</w:t>
            </w:r>
          </w:p>
        </w:tc>
        <w:tc>
          <w:tcPr>
            <w:tcW w:w="7371" w:type="dxa"/>
          </w:tcPr>
          <w:p w:rsidR="00501FAA" w:rsidRPr="008E2619" w:rsidRDefault="009E0628" w:rsidP="009E0628">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1. </w:t>
            </w:r>
            <w:r w:rsidR="00501FAA" w:rsidRPr="008E2619">
              <w:rPr>
                <w:rFonts w:ascii="Times New Roman" w:hAnsi="Times New Roman" w:cs="Times New Roman"/>
                <w:sz w:val="24"/>
                <w:szCs w:val="24"/>
              </w:rPr>
              <w:t xml:space="preserve">Полагаем возможным заверение прилагаемых документов </w:t>
            </w:r>
            <w:r w:rsidRPr="008E2619">
              <w:rPr>
                <w:rFonts w:ascii="Times New Roman" w:hAnsi="Times New Roman" w:cs="Times New Roman"/>
                <w:sz w:val="24"/>
                <w:szCs w:val="24"/>
              </w:rPr>
              <w:t>У</w:t>
            </w:r>
            <w:r w:rsidR="00501FAA" w:rsidRPr="008E2619">
              <w:rPr>
                <w:rFonts w:ascii="Times New Roman" w:hAnsi="Times New Roman" w:cs="Times New Roman"/>
                <w:sz w:val="24"/>
                <w:szCs w:val="24"/>
              </w:rPr>
              <w:t>КЭП уполномоченного органа (в случае получения их в бумажном виде).</w:t>
            </w:r>
          </w:p>
          <w:p w:rsidR="00501FAA" w:rsidRPr="008E2619" w:rsidRDefault="00501FAA" w:rsidP="009E0628">
            <w:pPr>
              <w:ind w:firstLine="458"/>
              <w:jc w:val="both"/>
              <w:rPr>
                <w:rFonts w:ascii="Times New Roman" w:hAnsi="Times New Roman" w:cs="Times New Roman"/>
                <w:sz w:val="24"/>
                <w:szCs w:val="24"/>
              </w:rPr>
            </w:pPr>
            <w:r w:rsidRPr="008E2619">
              <w:rPr>
                <w:rFonts w:ascii="Times New Roman" w:hAnsi="Times New Roman" w:cs="Times New Roman"/>
                <w:sz w:val="24"/>
                <w:szCs w:val="24"/>
              </w:rPr>
              <w:t>2. При работе с персональными данными необходимо соблюдать ограничения на их передачу лицам, не упомянутым в Законе № 518-ФЗ в качестве возможного источника данных.</w:t>
            </w:r>
          </w:p>
          <w:p w:rsidR="001D4117" w:rsidRPr="008E2619" w:rsidRDefault="001D4117" w:rsidP="001D4117">
            <w:pPr>
              <w:rPr>
                <w:rFonts w:ascii="Times New Roman" w:hAnsi="Times New Roman" w:cs="Times New Roman"/>
                <w:sz w:val="24"/>
                <w:szCs w:val="24"/>
              </w:rPr>
            </w:pPr>
          </w:p>
        </w:tc>
      </w:tr>
      <w:tr w:rsidR="008E2619" w:rsidRPr="008E2619" w:rsidTr="00431B44">
        <w:tc>
          <w:tcPr>
            <w:tcW w:w="3115" w:type="dxa"/>
          </w:tcPr>
          <w:p w:rsidR="001D4117" w:rsidRPr="008E2619" w:rsidRDefault="001D4117">
            <w:pPr>
              <w:rPr>
                <w:rFonts w:ascii="Times New Roman" w:hAnsi="Times New Roman" w:cs="Times New Roman"/>
                <w:sz w:val="24"/>
                <w:szCs w:val="24"/>
              </w:rPr>
            </w:pPr>
            <w:r w:rsidRPr="008E2619">
              <w:rPr>
                <w:rFonts w:ascii="Times New Roman" w:hAnsi="Times New Roman" w:cs="Times New Roman"/>
                <w:sz w:val="24"/>
                <w:szCs w:val="24"/>
              </w:rPr>
              <w:t>Управление Росреестра по Кировской области</w:t>
            </w:r>
          </w:p>
        </w:tc>
        <w:tc>
          <w:tcPr>
            <w:tcW w:w="4960" w:type="dxa"/>
          </w:tcPr>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 xml:space="preserve">При предоставлении лицом после публикации правоустанавливающего документа органу власти субъекта Российской Федерации или органу местного </w:t>
            </w:r>
            <w:r w:rsidRPr="008E2619">
              <w:rPr>
                <w:rFonts w:ascii="Times New Roman" w:hAnsi="Times New Roman" w:cs="Times New Roman"/>
                <w:sz w:val="24"/>
                <w:szCs w:val="24"/>
              </w:rPr>
              <w:lastRenderedPageBreak/>
              <w:t>самоуправления всегда ли орган должен осуществлять действия в соответствии со статьей 69.1 Закона № 218-ФЗ или может обратиться с заявлением о государственной регистрации лица в порядке статьи 19 Закона № 218-ФЗ?</w:t>
            </w:r>
          </w:p>
        </w:tc>
        <w:tc>
          <w:tcPr>
            <w:tcW w:w="7371" w:type="dxa"/>
          </w:tcPr>
          <w:p w:rsidR="001D4117" w:rsidRPr="008E2619" w:rsidRDefault="00501FAA" w:rsidP="00183927">
            <w:pPr>
              <w:ind w:firstLine="458"/>
              <w:jc w:val="both"/>
              <w:rPr>
                <w:rFonts w:ascii="Times New Roman" w:hAnsi="Times New Roman" w:cs="Times New Roman"/>
                <w:sz w:val="24"/>
                <w:szCs w:val="24"/>
              </w:rPr>
            </w:pPr>
            <w:r w:rsidRPr="008E2619">
              <w:rPr>
                <w:rFonts w:ascii="Times New Roman" w:hAnsi="Times New Roman" w:cs="Times New Roman"/>
                <w:sz w:val="24"/>
                <w:szCs w:val="24"/>
              </w:rPr>
              <w:lastRenderedPageBreak/>
              <w:t xml:space="preserve">Полномочия </w:t>
            </w:r>
            <w:r w:rsidR="00183927" w:rsidRPr="008E2619">
              <w:rPr>
                <w:rFonts w:ascii="Times New Roman" w:hAnsi="Times New Roman" w:cs="Times New Roman"/>
                <w:sz w:val="24"/>
                <w:szCs w:val="24"/>
              </w:rPr>
              <w:t xml:space="preserve">органов государственной власти и </w:t>
            </w:r>
            <w:r w:rsidRPr="008E2619">
              <w:rPr>
                <w:rFonts w:ascii="Times New Roman" w:hAnsi="Times New Roman" w:cs="Times New Roman"/>
                <w:sz w:val="24"/>
                <w:szCs w:val="24"/>
              </w:rPr>
              <w:t xml:space="preserve">органов местного самоуправления на представление заявлений от имени правообладателей о государственной регистрации прав </w:t>
            </w:r>
            <w:r w:rsidR="00183927" w:rsidRPr="008E2619">
              <w:rPr>
                <w:rFonts w:ascii="Times New Roman" w:hAnsi="Times New Roman" w:cs="Times New Roman"/>
                <w:sz w:val="24"/>
                <w:szCs w:val="24"/>
              </w:rPr>
              <w:t xml:space="preserve">в целях </w:t>
            </w:r>
            <w:r w:rsidR="00183927" w:rsidRPr="008E2619">
              <w:rPr>
                <w:rFonts w:ascii="Times New Roman" w:hAnsi="Times New Roman" w:cs="Times New Roman"/>
                <w:sz w:val="24"/>
                <w:szCs w:val="24"/>
              </w:rPr>
              <w:lastRenderedPageBreak/>
              <w:t xml:space="preserve">реализации Закона № 518-ФЗ </w:t>
            </w:r>
            <w:r w:rsidRPr="008E2619">
              <w:rPr>
                <w:rFonts w:ascii="Times New Roman" w:hAnsi="Times New Roman" w:cs="Times New Roman"/>
                <w:sz w:val="24"/>
                <w:szCs w:val="24"/>
              </w:rPr>
              <w:t>в порядке, установленном статьей 19 Закона № 218-ФЗ, не предусмотрены.</w:t>
            </w:r>
          </w:p>
        </w:tc>
      </w:tr>
      <w:tr w:rsidR="008E2619" w:rsidRPr="008E2619" w:rsidTr="00431B44">
        <w:tc>
          <w:tcPr>
            <w:tcW w:w="3115" w:type="dxa"/>
          </w:tcPr>
          <w:p w:rsidR="001D4117" w:rsidRPr="008E2619" w:rsidRDefault="001D4117">
            <w:pPr>
              <w:rPr>
                <w:rFonts w:ascii="Times New Roman" w:hAnsi="Times New Roman" w:cs="Times New Roman"/>
                <w:sz w:val="24"/>
                <w:szCs w:val="24"/>
              </w:rPr>
            </w:pPr>
            <w:r w:rsidRPr="008E2619">
              <w:rPr>
                <w:rFonts w:ascii="Times New Roman" w:hAnsi="Times New Roman" w:cs="Times New Roman"/>
                <w:sz w:val="24"/>
                <w:szCs w:val="24"/>
              </w:rPr>
              <w:lastRenderedPageBreak/>
              <w:t>Управление Росреестра по Нижегородской области</w:t>
            </w:r>
          </w:p>
        </w:tc>
        <w:tc>
          <w:tcPr>
            <w:tcW w:w="4960" w:type="dxa"/>
          </w:tcPr>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Как следует из содержания части 8 статьи 69 Закона № 218-ФЗ, непредставление правообладателем объекта недвижимости одновременно с заявлением о внесении сведений о ранее учтенном объекте недвижимости заявления о государственной регистрации прав не является основанием для принятия решения об отказе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Федерального закона от 13.07.2015 № 218-ФЗ "О государственной регистрации недвижимости", несмотря на то, что в соответствии с изменениями, вносимыми в часть 3 статьи 69 Федерального закона от 13.07.2015 N 218-ФЗ "О государственной регистрации недвижимости", является обязательным.</w:t>
            </w:r>
          </w:p>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 xml:space="preserve">Учитывая вышеизложенное, полагаем целесообразным дополнить перечень оснований для принятия решения об отказе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w:t>
            </w:r>
            <w:r w:rsidRPr="008E2619">
              <w:rPr>
                <w:rFonts w:ascii="Times New Roman" w:hAnsi="Times New Roman" w:cs="Times New Roman"/>
                <w:sz w:val="24"/>
                <w:szCs w:val="24"/>
              </w:rPr>
              <w:lastRenderedPageBreak/>
              <w:t>объектов недвижимости, предусмотренных пунктом 25 части 5 статьи 8 Федерального закона от 13.07.2015 N 218-ФЗ "О государственной регистрации недвижимости", включив в него также такое основание как непредставление правообладателем объекта недвижимости одновременно с заявлением о внесении сведений о ранее учтенном объекте недвижимости заявления о государственной регистрации прав.</w:t>
            </w:r>
          </w:p>
        </w:tc>
        <w:tc>
          <w:tcPr>
            <w:tcW w:w="7371" w:type="dxa"/>
          </w:tcPr>
          <w:p w:rsidR="000F5338" w:rsidRPr="008E2619" w:rsidRDefault="00183927" w:rsidP="000F5338">
            <w:pPr>
              <w:ind w:firstLine="458"/>
              <w:jc w:val="both"/>
              <w:rPr>
                <w:rFonts w:ascii="Times New Roman" w:hAnsi="Times New Roman" w:cs="Times New Roman"/>
                <w:sz w:val="24"/>
                <w:szCs w:val="24"/>
              </w:rPr>
            </w:pPr>
            <w:r w:rsidRPr="008E2619">
              <w:rPr>
                <w:rFonts w:ascii="Times New Roman" w:hAnsi="Times New Roman" w:cs="Times New Roman"/>
                <w:sz w:val="24"/>
                <w:szCs w:val="24"/>
              </w:rPr>
              <w:lastRenderedPageBreak/>
              <w:t xml:space="preserve">В случае, если заявление о внесении сведений о ранее учтенном объекте недвижимости представлено правообладателем объекта недвижимости с нарушением положений части 3 статьи 69 Закона </w:t>
            </w:r>
            <w:r w:rsidRPr="008E2619">
              <w:rPr>
                <w:rFonts w:ascii="Times New Roman" w:hAnsi="Times New Roman" w:cs="Times New Roman"/>
                <w:sz w:val="24"/>
                <w:szCs w:val="24"/>
              </w:rPr>
              <w:br/>
              <w:t>№ 518-ФЗ</w:t>
            </w:r>
            <w:r w:rsidR="000F5338" w:rsidRPr="008E2619">
              <w:rPr>
                <w:rFonts w:ascii="Times New Roman" w:hAnsi="Times New Roman" w:cs="Times New Roman"/>
                <w:sz w:val="24"/>
                <w:szCs w:val="24"/>
              </w:rPr>
              <w:t>, такое заявление не подлежит рассмотрению органом регистрации прав.</w:t>
            </w:r>
            <w:r w:rsidRPr="008E2619">
              <w:rPr>
                <w:rFonts w:ascii="Times New Roman" w:hAnsi="Times New Roman" w:cs="Times New Roman"/>
                <w:sz w:val="24"/>
                <w:szCs w:val="24"/>
              </w:rPr>
              <w:t xml:space="preserve"> </w:t>
            </w:r>
            <w:r w:rsidR="000F5338" w:rsidRPr="008E2619">
              <w:rPr>
                <w:rFonts w:ascii="Times New Roman" w:hAnsi="Times New Roman" w:cs="Times New Roman"/>
                <w:sz w:val="24"/>
                <w:szCs w:val="24"/>
              </w:rPr>
              <w:t>В адрес заявителя на основании части 3 статьи 69 Закона № 518-ФЗ должен быть направлен ответ о возможности рассмотрения заявления о внесении сведений о ранее учтенном объекте недвижимости в случае одновременного представления заявления о государственной регистрации права на такой объект недвижимости.</w:t>
            </w:r>
          </w:p>
          <w:p w:rsidR="001D4117" w:rsidRPr="008E2619" w:rsidRDefault="00501FAA" w:rsidP="000F5338">
            <w:pPr>
              <w:ind w:firstLine="458"/>
              <w:jc w:val="both"/>
              <w:rPr>
                <w:rFonts w:ascii="Times New Roman" w:hAnsi="Times New Roman" w:cs="Times New Roman"/>
                <w:sz w:val="24"/>
                <w:szCs w:val="24"/>
              </w:rPr>
            </w:pPr>
            <w:r w:rsidRPr="008E2619">
              <w:rPr>
                <w:rFonts w:ascii="Times New Roman" w:hAnsi="Times New Roman" w:cs="Times New Roman"/>
                <w:sz w:val="24"/>
                <w:szCs w:val="24"/>
              </w:rPr>
              <w:t>О необходимости подготовки и представления второго заявления о государственной регистрации права необходимо проинформировать как население региона, так и многофункциональные цент</w:t>
            </w:r>
            <w:r w:rsidR="00183927" w:rsidRPr="008E2619">
              <w:rPr>
                <w:rFonts w:ascii="Times New Roman" w:hAnsi="Times New Roman" w:cs="Times New Roman"/>
                <w:sz w:val="24"/>
                <w:szCs w:val="24"/>
              </w:rPr>
              <w:t>р</w:t>
            </w:r>
            <w:r w:rsidRPr="008E2619">
              <w:rPr>
                <w:rFonts w:ascii="Times New Roman" w:hAnsi="Times New Roman" w:cs="Times New Roman"/>
                <w:sz w:val="24"/>
                <w:szCs w:val="24"/>
              </w:rPr>
              <w:t>ы предоставления государственных или муниципальных услуг, осуществляющие прием заявлений.</w:t>
            </w:r>
          </w:p>
        </w:tc>
      </w:tr>
      <w:tr w:rsidR="008E2619" w:rsidRPr="008E2619" w:rsidTr="00431B44">
        <w:tc>
          <w:tcPr>
            <w:tcW w:w="3115" w:type="dxa"/>
          </w:tcPr>
          <w:p w:rsidR="001D4117" w:rsidRPr="008E2619" w:rsidRDefault="001D4117">
            <w:pPr>
              <w:rPr>
                <w:rFonts w:ascii="Times New Roman" w:hAnsi="Times New Roman" w:cs="Times New Roman"/>
                <w:sz w:val="24"/>
                <w:szCs w:val="24"/>
              </w:rPr>
            </w:pPr>
            <w:r w:rsidRPr="008E2619">
              <w:rPr>
                <w:rFonts w:ascii="Times New Roman" w:hAnsi="Times New Roman" w:cs="Times New Roman"/>
                <w:sz w:val="24"/>
                <w:szCs w:val="24"/>
              </w:rPr>
              <w:t>Управление Росреестра по Омской области</w:t>
            </w:r>
          </w:p>
        </w:tc>
        <w:tc>
          <w:tcPr>
            <w:tcW w:w="4960" w:type="dxa"/>
          </w:tcPr>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1. Законом № 518-ФЗ не предусмотрено направление уполномоченным органом заявления о внесении в ЕГРН сведений в случае, если кадастр недвижимости содержит неполные сведения о правообладателе объекта недвижимости</w:t>
            </w:r>
          </w:p>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2. В результате осмотра здания или сооружения может быть выявлена проведенная реконструкция здания (сооружения) при отсутствии документов, подтверждающих соблюдение разрешительного порядка реконструкции объектов, возможно ли дополнительно рассмотреть вопрос о внесении в кадастр недвижимости сведений о проведенной реконструкции</w:t>
            </w:r>
          </w:p>
        </w:tc>
        <w:tc>
          <w:tcPr>
            <w:tcW w:w="7371" w:type="dxa"/>
          </w:tcPr>
          <w:p w:rsidR="00501FAA" w:rsidRPr="008E2619" w:rsidRDefault="00501FA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1. В соответствии с частью 6 статьи 69.1 Закона № 218-ФЗ после проведения мероприятий, предусмотренных частями 1 - 4 указанной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в том числе указываются:</w:t>
            </w:r>
          </w:p>
          <w:p w:rsidR="00501FAA" w:rsidRPr="008E2619" w:rsidRDefault="00501FA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501FAA" w:rsidRPr="008E2619" w:rsidRDefault="00501FA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r w:rsidR="006A3F59" w:rsidRPr="008E2619">
              <w:rPr>
                <w:rFonts w:ascii="Times New Roman" w:hAnsi="Times New Roman" w:cs="Times New Roman"/>
                <w:sz w:val="24"/>
                <w:szCs w:val="24"/>
              </w:rPr>
              <w:t>.</w:t>
            </w:r>
          </w:p>
          <w:p w:rsidR="00501FAA" w:rsidRPr="008E2619" w:rsidRDefault="00501FA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В связи с подачей уполномоченным органом заявления, предусмотренного пунктом 1 части 14 статьи 69.1 Закона № 218-ФЗ полагаем возможным внесение изменений в ЕГРН в части отражения данных о правообладателе.</w:t>
            </w:r>
          </w:p>
          <w:p w:rsidR="00501FAA" w:rsidRPr="008E2619" w:rsidRDefault="00501FA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2. </w:t>
            </w:r>
            <w:r w:rsidR="00B060EB" w:rsidRPr="008E2619">
              <w:rPr>
                <w:rFonts w:ascii="Times New Roman" w:hAnsi="Times New Roman" w:cs="Times New Roman"/>
                <w:sz w:val="24"/>
                <w:szCs w:val="24"/>
              </w:rPr>
              <w:t xml:space="preserve">Статьей 69.1 Закона № 218-ФЗ предусмотрено проведение осмотра здания, сооружения, объекта незавершенного строительства исключительно на предмет установления факта существования этого </w:t>
            </w:r>
            <w:r w:rsidR="00B060EB" w:rsidRPr="008E2619">
              <w:rPr>
                <w:rFonts w:ascii="Times New Roman" w:hAnsi="Times New Roman" w:cs="Times New Roman"/>
                <w:sz w:val="24"/>
                <w:szCs w:val="24"/>
              </w:rPr>
              <w:lastRenderedPageBreak/>
              <w:t>объекта капитального строительства. Определение характеристик объекта капитального строительства, а также сравнение их с характеристиками, сведения о которых содержатся в ЕГР</w:t>
            </w:r>
            <w:r w:rsidR="00A85806" w:rsidRPr="008E2619">
              <w:rPr>
                <w:rFonts w:ascii="Times New Roman" w:hAnsi="Times New Roman" w:cs="Times New Roman"/>
                <w:sz w:val="24"/>
                <w:szCs w:val="24"/>
              </w:rPr>
              <w:t>Н</w:t>
            </w:r>
            <w:r w:rsidR="00B060EB" w:rsidRPr="008E2619">
              <w:rPr>
                <w:rFonts w:ascii="Times New Roman" w:hAnsi="Times New Roman" w:cs="Times New Roman"/>
                <w:sz w:val="24"/>
                <w:szCs w:val="24"/>
              </w:rPr>
              <w:t xml:space="preserve"> с целью выявления произведенной </w:t>
            </w:r>
            <w:r w:rsidR="00A85806" w:rsidRPr="008E2619">
              <w:rPr>
                <w:rFonts w:ascii="Times New Roman" w:hAnsi="Times New Roman" w:cs="Times New Roman"/>
                <w:sz w:val="24"/>
                <w:szCs w:val="24"/>
              </w:rPr>
              <w:t>реконструкции</w:t>
            </w:r>
            <w:r w:rsidR="00B060EB" w:rsidRPr="008E2619">
              <w:rPr>
                <w:rFonts w:ascii="Times New Roman" w:hAnsi="Times New Roman" w:cs="Times New Roman"/>
                <w:sz w:val="24"/>
                <w:szCs w:val="24"/>
              </w:rPr>
              <w:t xml:space="preserve"> не относится к предмету осмотра.</w:t>
            </w:r>
          </w:p>
          <w:p w:rsidR="00A85806" w:rsidRPr="008E2619" w:rsidRDefault="00A85806"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Таким образом, проведение осмотра указанных объектов капитального строительства</w:t>
            </w:r>
            <w:r w:rsidR="002B5E09" w:rsidRPr="008E2619">
              <w:rPr>
                <w:rFonts w:ascii="Times New Roman" w:hAnsi="Times New Roman" w:cs="Times New Roman"/>
                <w:sz w:val="24"/>
                <w:szCs w:val="24"/>
              </w:rPr>
              <w:t xml:space="preserve"> в рамках реализации положений Закона № 518-ФЗ</w:t>
            </w:r>
            <w:r w:rsidRPr="008E2619">
              <w:rPr>
                <w:rFonts w:ascii="Times New Roman" w:hAnsi="Times New Roman" w:cs="Times New Roman"/>
                <w:sz w:val="24"/>
                <w:szCs w:val="24"/>
              </w:rPr>
              <w:t xml:space="preserve"> не предусматривает внесение в ЕГРН «сведений о проведенной реконструкции». </w:t>
            </w:r>
          </w:p>
          <w:p w:rsidR="00A85806" w:rsidRPr="008E2619" w:rsidRDefault="002B5E09"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Вместе с тем полагаем, что сведения, выявленные уполномоченными органами в ходе такого осмотра, могут быть в последующем использованы в целях принятия решения о проведении мероприятий по государственному строительному надзору.  </w:t>
            </w:r>
          </w:p>
          <w:p w:rsidR="001D4117" w:rsidRPr="008E2619" w:rsidRDefault="001D4117" w:rsidP="00DA27D3">
            <w:pPr>
              <w:ind w:firstLine="458"/>
              <w:jc w:val="both"/>
              <w:rPr>
                <w:rFonts w:ascii="Times New Roman" w:hAnsi="Times New Roman" w:cs="Times New Roman"/>
                <w:sz w:val="24"/>
                <w:szCs w:val="24"/>
              </w:rPr>
            </w:pPr>
          </w:p>
        </w:tc>
      </w:tr>
      <w:tr w:rsidR="008E2619" w:rsidRPr="008E2619" w:rsidTr="00431B44">
        <w:tc>
          <w:tcPr>
            <w:tcW w:w="3115" w:type="dxa"/>
          </w:tcPr>
          <w:p w:rsidR="001D4117" w:rsidRPr="008E2619" w:rsidRDefault="001D4117">
            <w:pPr>
              <w:rPr>
                <w:rFonts w:ascii="Times New Roman" w:hAnsi="Times New Roman" w:cs="Times New Roman"/>
                <w:sz w:val="24"/>
                <w:szCs w:val="24"/>
              </w:rPr>
            </w:pPr>
            <w:r w:rsidRPr="008E2619">
              <w:rPr>
                <w:rFonts w:ascii="Times New Roman" w:hAnsi="Times New Roman" w:cs="Times New Roman"/>
                <w:sz w:val="24"/>
                <w:szCs w:val="24"/>
              </w:rPr>
              <w:lastRenderedPageBreak/>
              <w:t>Управление Росреестра по Пермскому краю</w:t>
            </w:r>
          </w:p>
        </w:tc>
        <w:tc>
          <w:tcPr>
            <w:tcW w:w="4960" w:type="dxa"/>
          </w:tcPr>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 xml:space="preserve">1. В ЕГРН содержатся записи о земельных участках, государственный кадастровый учет которых осуществлен на основании заявлений органов местного самоуправления, органов государственной власти в целях последующего предоставления заинтересованным лицам, но по каким-либо причинам распоряжение земельными участками осуществлено не было, права на участки не зарегистрированы, потенциальные правообладатели отсутствуют, т.е. данные участки не реализованы и возможно не будут реализованы. </w:t>
            </w:r>
          </w:p>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 xml:space="preserve">В соответствии с ч. 15 ст. 41 Федерального закона от 13.07.2015 № 218-ФЗ «О государственной регистрации недвижимости» (далее – Закон № 218-ФЗ) если в течение пяти лет со дня государственного кадастрового учета земельного участка, указанного в части 14 настоящей статьи не осуществлена государственная регистрация права </w:t>
            </w:r>
            <w:r w:rsidRPr="008E2619">
              <w:rPr>
                <w:rFonts w:ascii="Times New Roman" w:hAnsi="Times New Roman" w:cs="Times New Roman"/>
                <w:sz w:val="24"/>
                <w:szCs w:val="24"/>
              </w:rPr>
              <w:lastRenderedPageBreak/>
              <w:t>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w:t>
            </w:r>
          </w:p>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снимает такой земельный участок с государственного кадастрового учета.</w:t>
            </w:r>
          </w:p>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Предлагаем дополнить ст.41 Закона № 218-ФЗ нормой о возможности снятия с кадастрового учета участков по заявлению органа государственной власти или местного самоуправления, уполномоченных на предоставление земельных участков, в случае отсутствия зарегистрированных прав, обременений прав на него.</w:t>
            </w:r>
          </w:p>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 xml:space="preserve">2. В рамках реализации Дорожной карты остро встал вопрос в отношении земельных участков, где правообладатели умерли, а наследники не желают вступать в наследство (проблема характерна для отдаленных населенных пунктов, бедных слоев населения). </w:t>
            </w:r>
          </w:p>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 xml:space="preserve">В соответствии с пунктами 1, 3  статьи 1151 Гражданского кодекса Российской Федерации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w:t>
            </w:r>
            <w:r w:rsidRPr="008E2619">
              <w:rPr>
                <w:rFonts w:ascii="Times New Roman" w:hAnsi="Times New Roman" w:cs="Times New Roman"/>
                <w:sz w:val="24"/>
                <w:szCs w:val="24"/>
              </w:rPr>
              <w:lastRenderedPageBreak/>
              <w:t>наследника, имущество умершего считается выморочным.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До настоящего времени указанный закон не принят, что влечет необходимость принятия выморочного наследства в судебном порядке, что является трудозатратным.  Считаем необходимым определение указанного порядка,  предусматривающего упрощенную процедуру для вступления публичных образований в наследство.</w:t>
            </w:r>
          </w:p>
        </w:tc>
        <w:tc>
          <w:tcPr>
            <w:tcW w:w="7371" w:type="dxa"/>
          </w:tcPr>
          <w:p w:rsidR="0030390A" w:rsidRPr="008E2619" w:rsidRDefault="00501FAA" w:rsidP="0030390A">
            <w:pPr>
              <w:ind w:firstLine="458"/>
              <w:jc w:val="both"/>
              <w:rPr>
                <w:rFonts w:ascii="Times New Roman" w:hAnsi="Times New Roman" w:cs="Times New Roman"/>
                <w:sz w:val="24"/>
                <w:szCs w:val="24"/>
              </w:rPr>
            </w:pPr>
            <w:r w:rsidRPr="008E2619">
              <w:rPr>
                <w:rFonts w:ascii="Times New Roman" w:hAnsi="Times New Roman" w:cs="Times New Roman"/>
                <w:sz w:val="24"/>
                <w:szCs w:val="24"/>
              </w:rPr>
              <w:lastRenderedPageBreak/>
              <w:t xml:space="preserve">1. </w:t>
            </w:r>
            <w:r w:rsidR="0030390A" w:rsidRPr="008E2619">
              <w:rPr>
                <w:rFonts w:ascii="Times New Roman" w:hAnsi="Times New Roman" w:cs="Times New Roman"/>
                <w:sz w:val="24"/>
                <w:szCs w:val="24"/>
              </w:rPr>
              <w:t>Предложение не может быть поддержано, поскольку в случае возникновения спора по вопросу предоставления земельного участка, у лиц, заинтересованных в приобретении таких земельных участков, должны быть определенные гарантии для разрешения этого спора в том числе в судебном порядке. В случае реализации предлагаемых изменений заинтересованные лица будут лишены таких гарантий.</w:t>
            </w:r>
          </w:p>
          <w:p w:rsidR="00D92F0E" w:rsidRPr="008E2619" w:rsidRDefault="0030390A" w:rsidP="00D92F0E">
            <w:pPr>
              <w:ind w:firstLine="458"/>
              <w:jc w:val="both"/>
              <w:rPr>
                <w:rFonts w:ascii="Times New Roman" w:hAnsi="Times New Roman" w:cs="Times New Roman"/>
                <w:sz w:val="24"/>
                <w:szCs w:val="24"/>
              </w:rPr>
            </w:pPr>
            <w:r w:rsidRPr="008E2619">
              <w:rPr>
                <w:rFonts w:ascii="Times New Roman" w:hAnsi="Times New Roman" w:cs="Times New Roman"/>
                <w:sz w:val="24"/>
                <w:szCs w:val="24"/>
              </w:rPr>
              <w:t>Также обращаем внимание, что п</w:t>
            </w:r>
            <w:r w:rsidR="00D92F0E" w:rsidRPr="008E2619">
              <w:rPr>
                <w:rFonts w:ascii="Times New Roman" w:hAnsi="Times New Roman" w:cs="Times New Roman"/>
                <w:sz w:val="24"/>
                <w:szCs w:val="24"/>
              </w:rPr>
              <w:t xml:space="preserve">роектом федерального закона № 962484-7 «О внесении изменений в Федеральный закон «О государственной регистрации недвижимости» и иные законодательные акты Российской Федерации в сфере государственного кадастрового учета и государственной регистрации прав» (далее – законопроект) (принят Государственной Думой в </w:t>
            </w:r>
            <w:r w:rsidR="00D92F0E" w:rsidRPr="008E2619">
              <w:rPr>
                <w:rFonts w:ascii="Times New Roman" w:hAnsi="Times New Roman" w:cs="Times New Roman"/>
                <w:sz w:val="24"/>
                <w:szCs w:val="24"/>
                <w:lang w:val="en-US"/>
              </w:rPr>
              <w:t>I</w:t>
            </w:r>
            <w:r w:rsidR="00D92F0E" w:rsidRPr="008E2619">
              <w:rPr>
                <w:rFonts w:ascii="Times New Roman" w:hAnsi="Times New Roman" w:cs="Times New Roman"/>
                <w:sz w:val="24"/>
                <w:szCs w:val="24"/>
              </w:rPr>
              <w:t xml:space="preserve"> чтении) предусмотрено внесение изменений в статью 41 Закона № 518-ФЗ, согласно которым земельные участки, которые образованы путем перераспределения земель или земельных участков, находящихся в государственной или муниципальной собственности, и земельного участка, находящегося в частной собственности, на основании решения органа государственной власти или органа местного самоуправления об утверждении схемы расположения земельного участка или согласия органа государственной власти или органа местного самоуправления на заключение соглашения о </w:t>
            </w:r>
            <w:r w:rsidR="00D92F0E" w:rsidRPr="008E2619">
              <w:rPr>
                <w:rFonts w:ascii="Times New Roman" w:hAnsi="Times New Roman" w:cs="Times New Roman"/>
                <w:sz w:val="24"/>
                <w:szCs w:val="24"/>
              </w:rPr>
              <w:lastRenderedPageBreak/>
              <w:t>перераспределении земельных участков в соответствии с утвержденным проектом межевания территории и права на которые не зарегистрированы в Едином государственном реестре недвижимости, снимаются с государственного кадастрового учета:</w:t>
            </w:r>
          </w:p>
          <w:p w:rsidR="00D92F0E" w:rsidRPr="008E2619" w:rsidRDefault="00D92F0E" w:rsidP="00D92F0E">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1) по истечении трех лет со дня осуществления их государственного кадастрового учета по решению государственного регистратора прав; </w:t>
            </w:r>
          </w:p>
          <w:p w:rsidR="00D92F0E" w:rsidRPr="008E2619" w:rsidRDefault="00D92F0E" w:rsidP="00D92F0E">
            <w:pPr>
              <w:ind w:firstLine="458"/>
              <w:jc w:val="both"/>
              <w:rPr>
                <w:rFonts w:ascii="Times New Roman" w:hAnsi="Times New Roman" w:cs="Times New Roman"/>
                <w:sz w:val="24"/>
                <w:szCs w:val="24"/>
              </w:rPr>
            </w:pPr>
            <w:r w:rsidRPr="008E2619">
              <w:rPr>
                <w:rFonts w:ascii="Times New Roman" w:hAnsi="Times New Roman" w:cs="Times New Roman"/>
                <w:sz w:val="24"/>
                <w:szCs w:val="24"/>
              </w:rPr>
              <w:t>2)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1D4117" w:rsidRPr="008E2619" w:rsidRDefault="00501FA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2. Данный вопрос относится к компетенции Минюста России.</w:t>
            </w:r>
          </w:p>
        </w:tc>
      </w:tr>
      <w:tr w:rsidR="008E2619" w:rsidRPr="008E2619" w:rsidTr="00431B44">
        <w:tc>
          <w:tcPr>
            <w:tcW w:w="3115" w:type="dxa"/>
          </w:tcPr>
          <w:p w:rsidR="001D4117" w:rsidRPr="008E2619" w:rsidRDefault="001D4117">
            <w:pPr>
              <w:rPr>
                <w:rFonts w:ascii="Times New Roman" w:hAnsi="Times New Roman" w:cs="Times New Roman"/>
                <w:sz w:val="24"/>
                <w:szCs w:val="24"/>
              </w:rPr>
            </w:pPr>
            <w:r w:rsidRPr="008E2619">
              <w:rPr>
                <w:rFonts w:ascii="Times New Roman" w:hAnsi="Times New Roman" w:cs="Times New Roman"/>
                <w:sz w:val="24"/>
                <w:szCs w:val="24"/>
              </w:rPr>
              <w:lastRenderedPageBreak/>
              <w:t>Управление Росреестра по Псковской области</w:t>
            </w:r>
          </w:p>
        </w:tc>
        <w:tc>
          <w:tcPr>
            <w:tcW w:w="4960" w:type="dxa"/>
          </w:tcPr>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Кто может являться указанными в ч. 3 ст. 69.1 Закона № 218-ФЗ иными лицами, права и законные интересы которых могут быть затронуты в связи с выявлением правообладателей ранее учтенных объектов недвижимости.</w:t>
            </w:r>
          </w:p>
        </w:tc>
        <w:tc>
          <w:tcPr>
            <w:tcW w:w="7371" w:type="dxa"/>
          </w:tcPr>
          <w:p w:rsidR="001D4117" w:rsidRPr="008E2619" w:rsidRDefault="0030390A" w:rsidP="0030390A">
            <w:pPr>
              <w:ind w:firstLine="320"/>
              <w:jc w:val="both"/>
              <w:rPr>
                <w:rFonts w:ascii="Times New Roman" w:hAnsi="Times New Roman" w:cs="Times New Roman"/>
                <w:sz w:val="24"/>
                <w:szCs w:val="24"/>
              </w:rPr>
            </w:pPr>
            <w:r w:rsidRPr="008E2619">
              <w:rPr>
                <w:rFonts w:ascii="Times New Roman" w:hAnsi="Times New Roman" w:cs="Times New Roman"/>
                <w:sz w:val="24"/>
                <w:szCs w:val="24"/>
              </w:rPr>
              <w:t>Закон № 518-ФЗ не ограничивает перечень лиц, которые вправе представить сведения (документы) о подлежащих выявлению правообладателях ранее учтенных объектов недвижимости. Такими лицами могут быть любые заинтересованные лица (например, лица, которые приобрели соответствующий объект недвижимости).</w:t>
            </w:r>
          </w:p>
        </w:tc>
      </w:tr>
      <w:tr w:rsidR="008E2619" w:rsidRPr="008E2619" w:rsidTr="00431B44">
        <w:tc>
          <w:tcPr>
            <w:tcW w:w="3115" w:type="dxa"/>
          </w:tcPr>
          <w:p w:rsidR="001D4117" w:rsidRPr="008E2619" w:rsidRDefault="001D4117">
            <w:pPr>
              <w:rPr>
                <w:rFonts w:ascii="Times New Roman" w:hAnsi="Times New Roman" w:cs="Times New Roman"/>
                <w:sz w:val="24"/>
                <w:szCs w:val="24"/>
              </w:rPr>
            </w:pPr>
            <w:r w:rsidRPr="008E2619">
              <w:rPr>
                <w:rFonts w:ascii="Times New Roman" w:hAnsi="Times New Roman" w:cs="Times New Roman"/>
                <w:sz w:val="24"/>
                <w:szCs w:val="24"/>
              </w:rPr>
              <w:t>Управление Росреестра по Смоленской области</w:t>
            </w:r>
          </w:p>
        </w:tc>
        <w:tc>
          <w:tcPr>
            <w:tcW w:w="4960" w:type="dxa"/>
          </w:tcPr>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1. Какие действия следует предпринимать при отсутствии в органах местного самоуправления информации о правообладателях ранее учтенных объектах недвижимости (отсутствие похозяйственных книг или информации в них)</w:t>
            </w:r>
          </w:p>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2. Действия при отсутствии наследников у умерших правообладателях ранее учтенных объектов недвижимости</w:t>
            </w:r>
          </w:p>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3. Какие действия следует предпринимать при получении противоречивой информации о правообладателях по результатам запросов</w:t>
            </w:r>
          </w:p>
        </w:tc>
        <w:tc>
          <w:tcPr>
            <w:tcW w:w="7371" w:type="dxa"/>
          </w:tcPr>
          <w:p w:rsidR="00B66F18" w:rsidRPr="008E2619" w:rsidRDefault="00B66F18" w:rsidP="00352F49">
            <w:pPr>
              <w:ind w:firstLine="316"/>
              <w:jc w:val="both"/>
              <w:rPr>
                <w:rFonts w:ascii="Times New Roman" w:hAnsi="Times New Roman" w:cs="Times New Roman"/>
                <w:sz w:val="24"/>
                <w:szCs w:val="24"/>
              </w:rPr>
            </w:pPr>
            <w:r w:rsidRPr="008E2619">
              <w:rPr>
                <w:rFonts w:ascii="Times New Roman" w:hAnsi="Times New Roman" w:cs="Times New Roman"/>
                <w:sz w:val="24"/>
                <w:szCs w:val="24"/>
              </w:rPr>
              <w:t>Согласно Закону № 518-ФЗ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статьи 69.1 Закона № 218-ФЗ,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501FAA" w:rsidRPr="008E2619" w:rsidRDefault="00501FAA" w:rsidP="00352F49">
            <w:pPr>
              <w:ind w:firstLine="316"/>
              <w:jc w:val="both"/>
              <w:rPr>
                <w:rFonts w:ascii="Times New Roman" w:hAnsi="Times New Roman" w:cs="Times New Roman"/>
                <w:sz w:val="24"/>
                <w:szCs w:val="24"/>
              </w:rPr>
            </w:pPr>
            <w:r w:rsidRPr="008E2619">
              <w:rPr>
                <w:rFonts w:ascii="Times New Roman" w:hAnsi="Times New Roman" w:cs="Times New Roman"/>
                <w:sz w:val="24"/>
                <w:szCs w:val="24"/>
              </w:rPr>
              <w:t>В указанном случае рекомендуе</w:t>
            </w:r>
            <w:r w:rsidR="00B66F18" w:rsidRPr="008E2619">
              <w:rPr>
                <w:rFonts w:ascii="Times New Roman" w:hAnsi="Times New Roman" w:cs="Times New Roman"/>
                <w:sz w:val="24"/>
                <w:szCs w:val="24"/>
              </w:rPr>
              <w:t>тся</w:t>
            </w:r>
            <w:r w:rsidRPr="008E2619">
              <w:rPr>
                <w:rFonts w:ascii="Times New Roman" w:hAnsi="Times New Roman" w:cs="Times New Roman"/>
                <w:sz w:val="24"/>
                <w:szCs w:val="24"/>
              </w:rPr>
              <w:t xml:space="preserve"> руководствоваться нормами стат</w:t>
            </w:r>
            <w:r w:rsidR="006A3F59" w:rsidRPr="008E2619">
              <w:rPr>
                <w:rFonts w:ascii="Times New Roman" w:hAnsi="Times New Roman" w:cs="Times New Roman"/>
                <w:sz w:val="24"/>
                <w:szCs w:val="24"/>
              </w:rPr>
              <w:t>ей</w:t>
            </w:r>
            <w:r w:rsidRPr="008E2619">
              <w:rPr>
                <w:rFonts w:ascii="Times New Roman" w:hAnsi="Times New Roman" w:cs="Times New Roman"/>
                <w:sz w:val="24"/>
                <w:szCs w:val="24"/>
              </w:rPr>
              <w:t xml:space="preserve"> 225</w:t>
            </w:r>
            <w:r w:rsidR="006A3F59" w:rsidRPr="008E2619">
              <w:rPr>
                <w:rFonts w:ascii="Times New Roman" w:hAnsi="Times New Roman" w:cs="Times New Roman"/>
                <w:sz w:val="24"/>
                <w:szCs w:val="24"/>
              </w:rPr>
              <w:t>, 1151</w:t>
            </w:r>
            <w:r w:rsidRPr="008E2619">
              <w:rPr>
                <w:rFonts w:ascii="Times New Roman" w:hAnsi="Times New Roman" w:cs="Times New Roman"/>
                <w:sz w:val="24"/>
                <w:szCs w:val="24"/>
              </w:rPr>
              <w:t xml:space="preserve"> Гражданского кодекса Российской Федерации.</w:t>
            </w:r>
          </w:p>
          <w:p w:rsidR="001D4117" w:rsidRPr="008E2619" w:rsidRDefault="001D4117" w:rsidP="00352F49">
            <w:pPr>
              <w:ind w:firstLine="320"/>
              <w:jc w:val="both"/>
              <w:rPr>
                <w:rFonts w:ascii="Times New Roman" w:hAnsi="Times New Roman" w:cs="Times New Roman"/>
                <w:sz w:val="24"/>
                <w:szCs w:val="24"/>
              </w:rPr>
            </w:pPr>
          </w:p>
        </w:tc>
      </w:tr>
      <w:tr w:rsidR="001D4117" w:rsidRPr="008E2619" w:rsidTr="00431B44">
        <w:trPr>
          <w:trHeight w:val="3711"/>
        </w:trPr>
        <w:tc>
          <w:tcPr>
            <w:tcW w:w="3115" w:type="dxa"/>
          </w:tcPr>
          <w:p w:rsidR="001D4117" w:rsidRPr="008E2619" w:rsidRDefault="001D4117">
            <w:pPr>
              <w:rPr>
                <w:rFonts w:ascii="Times New Roman" w:hAnsi="Times New Roman" w:cs="Times New Roman"/>
                <w:sz w:val="24"/>
                <w:szCs w:val="24"/>
              </w:rPr>
            </w:pPr>
            <w:r w:rsidRPr="008E2619">
              <w:rPr>
                <w:rFonts w:ascii="Times New Roman" w:hAnsi="Times New Roman" w:cs="Times New Roman"/>
                <w:sz w:val="24"/>
                <w:szCs w:val="24"/>
              </w:rPr>
              <w:lastRenderedPageBreak/>
              <w:t>Управление по Томской области</w:t>
            </w:r>
          </w:p>
        </w:tc>
        <w:tc>
          <w:tcPr>
            <w:tcW w:w="4960" w:type="dxa"/>
          </w:tcPr>
          <w:p w:rsidR="001D4117" w:rsidRPr="008E2619" w:rsidRDefault="001D4117"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Входят ли органы власти всех субъектов Российской Федерации в перечень уполномоченных органов, наделенных полномочиями по выявлению правообладателей?  Исходя из части 1 статьи 69.1 Закона № 218-Фз к уполномоченным органам отнесены: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w:t>
            </w:r>
          </w:p>
        </w:tc>
        <w:tc>
          <w:tcPr>
            <w:tcW w:w="7371" w:type="dxa"/>
          </w:tcPr>
          <w:p w:rsidR="001D4117" w:rsidRPr="008E2619" w:rsidRDefault="00501FA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Закон № 518-ФЗ допускает участие в рассматриваемых правоотношениях органов власти субъектов Российской Федерации исключительно городов федерального значения.</w:t>
            </w:r>
          </w:p>
          <w:p w:rsidR="00A75AA6" w:rsidRPr="008E2619" w:rsidRDefault="00A75AA6" w:rsidP="00A75AA6">
            <w:pPr>
              <w:ind w:firstLine="320"/>
              <w:jc w:val="both"/>
              <w:rPr>
                <w:rFonts w:ascii="Times New Roman" w:hAnsi="Times New Roman" w:cs="Times New Roman"/>
                <w:sz w:val="24"/>
                <w:szCs w:val="24"/>
              </w:rPr>
            </w:pPr>
            <w:r w:rsidRPr="008E2619">
              <w:rPr>
                <w:rFonts w:ascii="Times New Roman" w:hAnsi="Times New Roman" w:cs="Times New Roman"/>
                <w:sz w:val="24"/>
                <w:szCs w:val="24"/>
              </w:rPr>
              <w:t xml:space="preserve">Вместе с тем, в соответствии с частью 1 статьи 6 Закона № 518-ФЗ полномочия органов местного самоуправления, предусмотренные </w:t>
            </w:r>
            <w:hyperlink r:id="rId13" w:history="1">
              <w:r w:rsidRPr="008E2619">
                <w:rPr>
                  <w:rStyle w:val="a4"/>
                  <w:rFonts w:ascii="Times New Roman" w:hAnsi="Times New Roman" w:cs="Times New Roman"/>
                  <w:color w:val="auto"/>
                  <w:sz w:val="24"/>
                  <w:szCs w:val="24"/>
                  <w:u w:val="none"/>
                </w:rPr>
                <w:t>статьей 69.1</w:t>
              </w:r>
            </w:hyperlink>
            <w:r w:rsidRPr="008E2619">
              <w:rPr>
                <w:rFonts w:ascii="Times New Roman" w:hAnsi="Times New Roman" w:cs="Times New Roman"/>
                <w:sz w:val="24"/>
                <w:szCs w:val="24"/>
              </w:rPr>
              <w:t xml:space="preserve"> Закона № 218-ФЗ, могут быть перераспределены между ними и органами государственной власти субъектов Российской Федерации в порядке, предусмотренном </w:t>
            </w:r>
            <w:hyperlink r:id="rId14" w:history="1">
              <w:r w:rsidRPr="008E2619">
                <w:rPr>
                  <w:rStyle w:val="a4"/>
                  <w:rFonts w:ascii="Times New Roman" w:hAnsi="Times New Roman" w:cs="Times New Roman"/>
                  <w:color w:val="auto"/>
                  <w:sz w:val="24"/>
                  <w:szCs w:val="24"/>
                  <w:u w:val="none"/>
                </w:rPr>
                <w:t>частью 1.2 статьи 17</w:t>
              </w:r>
            </w:hyperlink>
            <w:r w:rsidRPr="008E2619">
              <w:rPr>
                <w:rFonts w:ascii="Times New Roman" w:hAnsi="Times New Roman" w:cs="Times New Roman"/>
                <w:sz w:val="24"/>
                <w:szCs w:val="24"/>
              </w:rPr>
              <w:t xml:space="preserve"> Закона № 131-ФЗ.</w:t>
            </w:r>
          </w:p>
          <w:p w:rsidR="006A3F59" w:rsidRPr="008E2619" w:rsidRDefault="00A75AA6"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 xml:space="preserve"> </w:t>
            </w:r>
          </w:p>
        </w:tc>
      </w:tr>
    </w:tbl>
    <w:p w:rsidR="00895816" w:rsidRPr="008E2619" w:rsidRDefault="00895816">
      <w:pPr>
        <w:rPr>
          <w:rFonts w:ascii="Times New Roman" w:hAnsi="Times New Roman" w:cs="Times New Roman"/>
          <w:sz w:val="24"/>
          <w:szCs w:val="24"/>
        </w:rPr>
      </w:pPr>
    </w:p>
    <w:sectPr w:rsidR="00895816" w:rsidRPr="008E2619" w:rsidSect="00A75AA6">
      <w:headerReference w:type="default" r:id="rId15"/>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BE3" w:rsidRDefault="009A5BE3" w:rsidP="00A75AA6">
      <w:pPr>
        <w:spacing w:after="0" w:line="240" w:lineRule="auto"/>
      </w:pPr>
      <w:r>
        <w:separator/>
      </w:r>
    </w:p>
  </w:endnote>
  <w:endnote w:type="continuationSeparator" w:id="0">
    <w:p w:rsidR="009A5BE3" w:rsidRDefault="009A5BE3" w:rsidP="00A7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BE3" w:rsidRDefault="009A5BE3" w:rsidP="00A75AA6">
      <w:pPr>
        <w:spacing w:after="0" w:line="240" w:lineRule="auto"/>
      </w:pPr>
      <w:r>
        <w:separator/>
      </w:r>
    </w:p>
  </w:footnote>
  <w:footnote w:type="continuationSeparator" w:id="0">
    <w:p w:rsidR="009A5BE3" w:rsidRDefault="009A5BE3" w:rsidP="00A75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7297"/>
      <w:docPartObj>
        <w:docPartGallery w:val="Page Numbers (Top of Page)"/>
        <w:docPartUnique/>
      </w:docPartObj>
    </w:sdtPr>
    <w:sdtEndPr/>
    <w:sdtContent>
      <w:p w:rsidR="00A75AA6" w:rsidRDefault="00A75AA6">
        <w:pPr>
          <w:pStyle w:val="a9"/>
          <w:jc w:val="center"/>
        </w:pPr>
        <w:r>
          <w:fldChar w:fldCharType="begin"/>
        </w:r>
        <w:r>
          <w:instrText>PAGE   \* MERGEFORMAT</w:instrText>
        </w:r>
        <w:r>
          <w:fldChar w:fldCharType="separate"/>
        </w:r>
        <w:r w:rsidR="006B3610">
          <w:rPr>
            <w:noProof/>
          </w:rPr>
          <w:t>4</w:t>
        </w:r>
        <w:r>
          <w:fldChar w:fldCharType="end"/>
        </w:r>
      </w:p>
    </w:sdtContent>
  </w:sdt>
  <w:p w:rsidR="00A75AA6" w:rsidRDefault="00A75AA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57F55"/>
    <w:multiLevelType w:val="hybridMultilevel"/>
    <w:tmpl w:val="21D65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1F60D0"/>
    <w:multiLevelType w:val="hybridMultilevel"/>
    <w:tmpl w:val="0200F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A8"/>
    <w:rsid w:val="000078AB"/>
    <w:rsid w:val="000F5338"/>
    <w:rsid w:val="00150CDC"/>
    <w:rsid w:val="00183927"/>
    <w:rsid w:val="001C6DA8"/>
    <w:rsid w:val="001D4117"/>
    <w:rsid w:val="002B5E09"/>
    <w:rsid w:val="0030390A"/>
    <w:rsid w:val="003200E0"/>
    <w:rsid w:val="003418DD"/>
    <w:rsid w:val="00352F49"/>
    <w:rsid w:val="003A1365"/>
    <w:rsid w:val="00431B44"/>
    <w:rsid w:val="00501FAA"/>
    <w:rsid w:val="00544F25"/>
    <w:rsid w:val="00667AE4"/>
    <w:rsid w:val="006A3F59"/>
    <w:rsid w:val="006B3610"/>
    <w:rsid w:val="00895816"/>
    <w:rsid w:val="008E2619"/>
    <w:rsid w:val="00954272"/>
    <w:rsid w:val="009A5BE3"/>
    <w:rsid w:val="009E0628"/>
    <w:rsid w:val="00A75AA6"/>
    <w:rsid w:val="00A85806"/>
    <w:rsid w:val="00B060EB"/>
    <w:rsid w:val="00B6117A"/>
    <w:rsid w:val="00B66F18"/>
    <w:rsid w:val="00BA303B"/>
    <w:rsid w:val="00C02150"/>
    <w:rsid w:val="00CA5A18"/>
    <w:rsid w:val="00D16780"/>
    <w:rsid w:val="00D85587"/>
    <w:rsid w:val="00D92F0E"/>
    <w:rsid w:val="00DA27D3"/>
    <w:rsid w:val="00E4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FE79D-8400-455B-BBBA-BCBA03E5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4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1D4117"/>
    <w:rPr>
      <w:color w:val="0563C1"/>
      <w:u w:val="single"/>
    </w:rPr>
  </w:style>
  <w:style w:type="paragraph" w:customStyle="1" w:styleId="ConsPlusNormal">
    <w:name w:val="ConsPlusNormal"/>
    <w:rsid w:val="001D41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annotation reference"/>
    <w:uiPriority w:val="99"/>
    <w:semiHidden/>
    <w:unhideWhenUsed/>
    <w:rsid w:val="001D4117"/>
    <w:rPr>
      <w:rFonts w:cs="Times New Roman"/>
      <w:sz w:val="16"/>
      <w:szCs w:val="16"/>
    </w:rPr>
  </w:style>
  <w:style w:type="paragraph" w:styleId="a6">
    <w:name w:val="List Paragraph"/>
    <w:basedOn w:val="a"/>
    <w:uiPriority w:val="34"/>
    <w:qFormat/>
    <w:rsid w:val="001D4117"/>
    <w:pPr>
      <w:ind w:left="720"/>
      <w:contextualSpacing/>
    </w:pPr>
    <w:rPr>
      <w:rFonts w:ascii="Calibri" w:eastAsia="Calibri" w:hAnsi="Calibri" w:cs="Times New Roman"/>
    </w:rPr>
  </w:style>
  <w:style w:type="paragraph" w:styleId="a7">
    <w:name w:val="Balloon Text"/>
    <w:basedOn w:val="a"/>
    <w:link w:val="a8"/>
    <w:uiPriority w:val="99"/>
    <w:semiHidden/>
    <w:unhideWhenUsed/>
    <w:rsid w:val="00C0215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2150"/>
    <w:rPr>
      <w:rFonts w:ascii="Segoe UI" w:hAnsi="Segoe UI" w:cs="Segoe UI"/>
      <w:sz w:val="18"/>
      <w:szCs w:val="18"/>
    </w:rPr>
  </w:style>
  <w:style w:type="paragraph" w:styleId="a9">
    <w:name w:val="header"/>
    <w:basedOn w:val="a"/>
    <w:link w:val="aa"/>
    <w:uiPriority w:val="99"/>
    <w:unhideWhenUsed/>
    <w:rsid w:val="00A75A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5AA6"/>
  </w:style>
  <w:style w:type="paragraph" w:styleId="ab">
    <w:name w:val="footer"/>
    <w:basedOn w:val="a"/>
    <w:link w:val="ac"/>
    <w:uiPriority w:val="99"/>
    <w:unhideWhenUsed/>
    <w:rsid w:val="00A75A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5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7B6334E71618D05FFDD90C76EC1C3A5F397A8DD63458E550B8038D1443EEBD69DE7E6031D73C7DE3C55AE14DA7758C41A795E3B989859C0JCQ" TargetMode="External"/><Relationship Id="rId13" Type="http://schemas.openxmlformats.org/officeDocument/2006/relationships/hyperlink" Target="consultantplus://offline/ref=C20F72CF2CE9F873F4AE7E99D8DECF80D2B32E309FE83C0471F030154DCE8610EFDD5024CE4C1456BBAD2294A20947BBB1C25142C8UFdCM"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consultantplus://offline/ref=49A7B6334E71618D05FFDD90C76EC1C3A5F397A8DD63458E550B8038D1443EEBD69DE7E6031D73C7DC3C55AE14DA7758C41A795E3B989859C0JCQ" TargetMode="External"/><Relationship Id="rId12" Type="http://schemas.openxmlformats.org/officeDocument/2006/relationships/hyperlink" Target="consultantplus://offline/ref=DA243636711A2231B8EAED0017EB2E5D8EAC67FDCE9040D097FF726ABDB5E1DABC99409BF834CA2959B3AFE195F49D66FE12B120AFn6N3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243636711A2231B8EAED0017EB2E5D8CA469FDCE9040D097FF726ABDA7E182B0984785F933DF7F08F5nFNBQ"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A243636711A2231B8EAED0017EB2E5D8FA469F390C74281C2F17762EDFDF194F994419BF930C77B03A3ABA8C1FE8261E30CB03EAF62A9nENBQ"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DA243636711A2231B8EAED0017EB2E5D8BA16FF198C74281C2F17762EDFDF194F994419BF939C17C03A3ABA8C1FE8261E30CB03EAF62A9nENBQ" TargetMode="External"/><Relationship Id="rId14" Type="http://schemas.openxmlformats.org/officeDocument/2006/relationships/hyperlink" Target="consultantplus://offline/ref=C20F72CF2CE9F873F4AE7E99D8DECF80D2B32D3198EC3C0471F030154DCE8610EFDD5021C44B1456BBAD2294A20947BBB1C25142C8UF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2CC4482C5DE94FA46513EB72EDE1D4" ma:contentTypeVersion="2" ma:contentTypeDescription="Создание документа." ma:contentTypeScope="" ma:versionID="62d1be16176e7f85039dac8e38a5e444">
  <xsd:schema xmlns:xsd="http://www.w3.org/2001/XMLSchema" xmlns:p="http://schemas.microsoft.com/office/2006/metadata/properties" xmlns:ns2="1fc690b3-c882-4850-8cc6-f4246920bee6" targetNamespace="http://schemas.microsoft.com/office/2006/metadata/properties" ma:root="true" ma:fieldsID="0d455962856e25ccf4ccdbec88adc14e" ns2:_="">
    <xsd:import namespace="1fc690b3-c882-4850-8cc6-f4246920bee6"/>
    <xsd:element name="properties">
      <xsd:complexType>
        <xsd:sequence>
          <xsd:element name="documentManagement">
            <xsd:complexType>
              <xsd:all>
                <xsd:element ref="ns2:_x2116_" minOccurs="0"/>
                <xsd:element ref="ns2:_x041d__x0430__x0438__x043c__x0435__x043d__x043e__x0432__x0435__x043d__x0438__x0435__x0020__x0434__x043e__x043a__x0443__x043c__x0435__x043d__x0442__x0430_"/>
              </xsd:all>
            </xsd:complexType>
          </xsd:element>
        </xsd:sequence>
      </xsd:complexType>
    </xsd:element>
  </xsd:schema>
  <xsd:schema xmlns:xsd="http://www.w3.org/2001/XMLSchema" xmlns:dms="http://schemas.microsoft.com/office/2006/documentManagement/types" targetNamespace="1fc690b3-c882-4850-8cc6-f4246920bee6" elementFormDefault="qualified">
    <xsd:import namespace="http://schemas.microsoft.com/office/2006/documentManagement/types"/>
    <xsd:element name="_x2116_" ma:index="8" nillable="true" ma:displayName="№" ma:decimals="0" ma:internalName="_x2116_">
      <xsd:simpleType>
        <xsd:restriction base="dms:Number"/>
      </xsd:simpleType>
    </xsd:element>
    <xsd:element name="_x041d__x0430__x0438__x043c__x0435__x043d__x043e__x0432__x0435__x043d__x0438__x0435__x0020__x0434__x043e__x043a__x0443__x043c__x0435__x043d__x0442__x0430_" ma:index="9" ma:displayName="Наименовение документа" ma:default="" ma:internalName="_x041d__x0430__x0438__x043c__x0435__x043d__x043e__x0432__x0435__x043d__x0438__x0435__x0020__x0434__x043e__x043a__x0443__x043c__x0435__x043d__x0442__x0430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2116_ xmlns="1fc690b3-c882-4850-8cc6-f4246920bee6" xsi:nil="true"/>
    <_x041d__x0430__x0438__x043c__x0435__x043d__x043e__x0432__x0435__x043d__x0438__x0435__x0020__x0434__x043e__x043a__x0443__x043c__x0435__x043d__x0442__x0430_ xmlns="1fc690b3-c882-4850-8cc6-f4246920bee6">Таблица ответов на вопросы, поступившие до 18.03.2021</_x041d__x0430__x0438__x043c__x0435__x043d__x043e__x0432__x0435__x043d__x0438__x0435__x0020__x0434__x043e__x043a__x0443__x043c__x0435__x043d__x0442__x0430_>
  </documentManagement>
</p:properties>
</file>

<file path=customXml/itemProps1.xml><?xml version="1.0" encoding="utf-8"?>
<ds:datastoreItem xmlns:ds="http://schemas.openxmlformats.org/officeDocument/2006/customXml" ds:itemID="{8D0A6AA5-D15F-482F-9108-307307437717}"/>
</file>

<file path=customXml/itemProps2.xml><?xml version="1.0" encoding="utf-8"?>
<ds:datastoreItem xmlns:ds="http://schemas.openxmlformats.org/officeDocument/2006/customXml" ds:itemID="{E7D2E1C9-9A6F-4C44-A190-4C85728A1291}"/>
</file>

<file path=customXml/itemProps3.xml><?xml version="1.0" encoding="utf-8"?>
<ds:datastoreItem xmlns:ds="http://schemas.openxmlformats.org/officeDocument/2006/customXml" ds:itemID="{435F6D3A-859D-4839-A25A-14C678CAD674}"/>
</file>

<file path=docProps/app.xml><?xml version="1.0" encoding="utf-8"?>
<Properties xmlns="http://schemas.openxmlformats.org/officeDocument/2006/extended-properties" xmlns:vt="http://schemas.openxmlformats.org/officeDocument/2006/docPropsVTypes">
  <Template>Normal</Template>
  <TotalTime>0</TotalTime>
  <Pages>12</Pages>
  <Words>3998</Words>
  <Characters>22789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Мелешина Карина Георгиевна</dc:creator>
  <cp:keywords/>
  <dc:description/>
  <cp:lastModifiedBy>Панькова Светлана Георгиевна</cp:lastModifiedBy>
  <cp:revision>2</cp:revision>
  <cp:lastPrinted>2021-04-06T16:56:00Z</cp:lastPrinted>
  <dcterms:created xsi:type="dcterms:W3CDTF">2021-04-12T12:25:00Z</dcterms:created>
  <dcterms:modified xsi:type="dcterms:W3CDTF">2021-04-12T12:25:00Z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0x010100B42CC4482C5DE94FA46513EB72EDE1D4</vt:lpwstr>
  </property>
</Properties>
</file>